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7B250" w14:textId="77777777" w:rsidR="009C710C" w:rsidRPr="009C710C" w:rsidRDefault="009C710C" w:rsidP="009C710C">
      <w:pPr>
        <w:pStyle w:val="SCT"/>
        <w:jc w:val="left"/>
        <w:rPr>
          <w:rFonts w:ascii="Arial" w:hAnsi="Arial" w:cs="Arial"/>
          <w:b/>
          <w:bCs/>
        </w:rPr>
      </w:pPr>
      <w:r w:rsidRPr="009C710C">
        <w:rPr>
          <w:rFonts w:ascii="Arial" w:hAnsi="Arial" w:cs="Arial"/>
          <w:b/>
          <w:bCs/>
        </w:rPr>
        <w:t xml:space="preserve">SPECIFICATION NOTES: </w:t>
      </w:r>
    </w:p>
    <w:p w14:paraId="4100719E" w14:textId="77777777" w:rsidR="009C710C" w:rsidRPr="009C710C" w:rsidRDefault="009C710C" w:rsidP="009C710C">
      <w:pPr>
        <w:pStyle w:val="SCT"/>
        <w:jc w:val="left"/>
        <w:rPr>
          <w:rFonts w:ascii="Arial" w:hAnsi="Arial" w:cs="Arial"/>
          <w:b/>
          <w:bCs/>
        </w:rPr>
      </w:pPr>
      <w:r w:rsidRPr="009C710C">
        <w:rPr>
          <w:rFonts w:ascii="Arial" w:hAnsi="Arial" w:cs="Arial"/>
          <w:b/>
          <w:bCs/>
        </w:rPr>
        <w:t>[</w:t>
      </w:r>
      <w:r>
        <w:rPr>
          <w:rFonts w:ascii="Arial" w:hAnsi="Arial" w:cs="Arial"/>
          <w:b/>
          <w:bCs/>
        </w:rPr>
        <w:t>XXX</w:t>
      </w:r>
      <w:r w:rsidRPr="009C710C">
        <w:rPr>
          <w:rFonts w:ascii="Arial" w:hAnsi="Arial" w:cs="Arial"/>
          <w:b/>
          <w:bCs/>
        </w:rPr>
        <w:t>] = OPTIONS FOR SELECTION. DELETE ALL OTHERS NOT APPLICABLE</w:t>
      </w:r>
    </w:p>
    <w:p w14:paraId="491389F9" w14:textId="2315EAF3" w:rsidR="009C710C" w:rsidRPr="009C710C" w:rsidRDefault="009C710C" w:rsidP="009C710C">
      <w:pPr>
        <w:rPr>
          <w:rFonts w:ascii="Arial" w:hAnsi="Arial" w:cs="Arial"/>
          <w:b/>
          <w:bCs/>
          <w:caps/>
          <w:sz w:val="24"/>
        </w:rPr>
      </w:pPr>
      <w:r w:rsidRPr="009C710C">
        <w:rPr>
          <w:rFonts w:ascii="Arial" w:hAnsi="Arial" w:cs="Arial"/>
          <w:b/>
          <w:bCs/>
          <w:caps/>
          <w:color w:val="FF0000"/>
          <w:sz w:val="24"/>
        </w:rPr>
        <w:t xml:space="preserve">[XXX] </w:t>
      </w:r>
      <w:r w:rsidRPr="009C710C">
        <w:rPr>
          <w:rFonts w:ascii="Arial" w:hAnsi="Arial" w:cs="Arial"/>
          <w:b/>
          <w:bCs/>
          <w:caps/>
          <w:sz w:val="24"/>
        </w:rPr>
        <w:t xml:space="preserve">=SPECIFICATION EDITOR NOTES. </w:t>
      </w:r>
      <w:r w:rsidR="006043CD">
        <w:rPr>
          <w:rFonts w:ascii="Arial" w:hAnsi="Arial" w:cs="Arial"/>
          <w:b/>
          <w:bCs/>
          <w:caps/>
          <w:sz w:val="24"/>
        </w:rPr>
        <w:t>Remove</w:t>
      </w:r>
      <w:r w:rsidRPr="009C710C">
        <w:rPr>
          <w:rFonts w:ascii="Arial" w:hAnsi="Arial" w:cs="Arial"/>
          <w:b/>
          <w:bCs/>
          <w:caps/>
          <w:sz w:val="24"/>
        </w:rPr>
        <w:t xml:space="preserve"> WHEN COMPLETE</w:t>
      </w:r>
    </w:p>
    <w:p w14:paraId="0DA0EB8E" w14:textId="58198B61" w:rsidR="009C710C" w:rsidRPr="009C710C" w:rsidRDefault="009C710C" w:rsidP="009C710C">
      <w:pPr>
        <w:rPr>
          <w:rFonts w:ascii="Arial" w:hAnsi="Arial" w:cs="Arial"/>
          <w:b/>
          <w:bCs/>
          <w:caps/>
          <w:sz w:val="24"/>
        </w:rPr>
      </w:pPr>
      <w:r w:rsidRPr="009C710C">
        <w:rPr>
          <w:rFonts w:ascii="Arial" w:hAnsi="Arial" w:cs="Arial"/>
          <w:b/>
          <w:bCs/>
          <w:caps/>
          <w:color w:val="FF0000"/>
          <w:sz w:val="24"/>
        </w:rPr>
        <w:t xml:space="preserve">(XXX) </w:t>
      </w:r>
      <w:r w:rsidRPr="009C710C">
        <w:rPr>
          <w:rFonts w:ascii="Arial" w:hAnsi="Arial" w:cs="Arial"/>
          <w:b/>
          <w:bCs/>
          <w:caps/>
          <w:sz w:val="24"/>
        </w:rPr>
        <w:t xml:space="preserve">=gENERAL INFORMATIONAL COMMENT. </w:t>
      </w:r>
      <w:r w:rsidR="006043CD">
        <w:rPr>
          <w:rFonts w:ascii="Arial" w:hAnsi="Arial" w:cs="Arial"/>
          <w:b/>
          <w:bCs/>
          <w:caps/>
          <w:sz w:val="24"/>
        </w:rPr>
        <w:t>Remove</w:t>
      </w:r>
      <w:r w:rsidRPr="009C710C">
        <w:rPr>
          <w:rFonts w:ascii="Arial" w:hAnsi="Arial" w:cs="Arial"/>
          <w:b/>
          <w:bCs/>
          <w:caps/>
          <w:sz w:val="24"/>
        </w:rPr>
        <w:t xml:space="preserve"> WHEN COMPLETE</w:t>
      </w:r>
    </w:p>
    <w:p w14:paraId="71794EBF" w14:textId="77777777" w:rsidR="009C710C" w:rsidRPr="009C710C" w:rsidRDefault="009C710C" w:rsidP="00BF3707">
      <w:pPr>
        <w:pStyle w:val="SCT"/>
        <w:rPr>
          <w:rFonts w:ascii="Arial" w:hAnsi="Arial" w:cs="Arial"/>
        </w:rPr>
      </w:pPr>
    </w:p>
    <w:p w14:paraId="55CEDD03" w14:textId="77777777" w:rsidR="009C710C" w:rsidRPr="009C710C" w:rsidRDefault="00BF3707" w:rsidP="009C710C">
      <w:pPr>
        <w:pStyle w:val="SCT"/>
        <w:jc w:val="center"/>
        <w:rPr>
          <w:rFonts w:ascii="Arial" w:hAnsi="Arial" w:cs="Arial"/>
          <w:b/>
          <w:bCs/>
        </w:rPr>
      </w:pPr>
      <w:r w:rsidRPr="009C710C">
        <w:rPr>
          <w:rFonts w:ascii="Arial" w:hAnsi="Arial" w:cs="Arial"/>
          <w:b/>
          <w:bCs/>
        </w:rPr>
        <w:t>SECTION 27</w:t>
      </w:r>
      <w:r w:rsidR="007018BE" w:rsidRPr="009C710C">
        <w:rPr>
          <w:rFonts w:ascii="Arial" w:hAnsi="Arial" w:cs="Arial"/>
          <w:b/>
          <w:bCs/>
        </w:rPr>
        <w:t xml:space="preserve"> </w:t>
      </w:r>
      <w:r w:rsidRPr="009C710C">
        <w:rPr>
          <w:rFonts w:ascii="Arial" w:hAnsi="Arial" w:cs="Arial"/>
          <w:b/>
          <w:bCs/>
        </w:rPr>
        <w:t>11</w:t>
      </w:r>
      <w:r w:rsidR="00261828" w:rsidRPr="009C710C">
        <w:rPr>
          <w:rFonts w:ascii="Arial" w:hAnsi="Arial" w:cs="Arial"/>
          <w:b/>
          <w:bCs/>
        </w:rPr>
        <w:t xml:space="preserve"> </w:t>
      </w:r>
      <w:r w:rsidRPr="009C710C">
        <w:rPr>
          <w:rFonts w:ascii="Arial" w:hAnsi="Arial" w:cs="Arial"/>
          <w:b/>
          <w:bCs/>
        </w:rPr>
        <w:t>00</w:t>
      </w:r>
      <w:r w:rsidR="00261828" w:rsidRPr="009C710C">
        <w:rPr>
          <w:rFonts w:ascii="Arial" w:hAnsi="Arial" w:cs="Arial"/>
          <w:b/>
          <w:bCs/>
        </w:rPr>
        <w:t xml:space="preserve"> </w:t>
      </w:r>
    </w:p>
    <w:p w14:paraId="7C019E05" w14:textId="77777777" w:rsidR="00BF3707" w:rsidRPr="009C710C" w:rsidRDefault="00BF3707" w:rsidP="009C710C">
      <w:pPr>
        <w:pStyle w:val="SCT"/>
        <w:jc w:val="center"/>
        <w:rPr>
          <w:rFonts w:ascii="Arial" w:hAnsi="Arial" w:cs="Arial"/>
          <w:b/>
          <w:bCs/>
        </w:rPr>
      </w:pPr>
      <w:r w:rsidRPr="009C710C">
        <w:rPr>
          <w:rFonts w:ascii="Arial" w:hAnsi="Arial" w:cs="Arial"/>
          <w:b/>
          <w:bCs/>
        </w:rPr>
        <w:t>COMMUNICATIONS EQUIPMENT ROOM FITTINGS</w:t>
      </w:r>
    </w:p>
    <w:p w14:paraId="65180F2A" w14:textId="77777777" w:rsidR="00BF3707" w:rsidRPr="009C710C" w:rsidRDefault="00BF3707" w:rsidP="00BF3707">
      <w:pPr>
        <w:pStyle w:val="PRT"/>
        <w:rPr>
          <w:rFonts w:ascii="Arial" w:hAnsi="Arial" w:cs="Arial"/>
          <w:b/>
          <w:bCs/>
        </w:rPr>
      </w:pPr>
      <w:bookmarkStart w:id="0" w:name="_Toc119896143"/>
      <w:bookmarkStart w:id="1" w:name="_Toc118865506"/>
      <w:bookmarkStart w:id="2" w:name="_Toc436749208"/>
      <w:r w:rsidRPr="009C710C">
        <w:rPr>
          <w:rFonts w:ascii="Arial" w:hAnsi="Arial" w:cs="Arial"/>
          <w:b/>
          <w:bCs/>
        </w:rPr>
        <w:t>GENERAL</w:t>
      </w:r>
      <w:bookmarkEnd w:id="0"/>
      <w:bookmarkEnd w:id="1"/>
      <w:bookmarkEnd w:id="2"/>
    </w:p>
    <w:p w14:paraId="670AA715" w14:textId="77777777" w:rsidR="00BF3707" w:rsidRPr="009C710C" w:rsidRDefault="00901B56" w:rsidP="00901B56">
      <w:pPr>
        <w:pStyle w:val="ART"/>
        <w:rPr>
          <w:rFonts w:ascii="Arial" w:hAnsi="Arial" w:cs="Arial"/>
        </w:rPr>
      </w:pPr>
      <w:bookmarkStart w:id="3" w:name="_Toc118686670"/>
      <w:bookmarkStart w:id="4" w:name="_Toc118695761"/>
      <w:bookmarkStart w:id="5" w:name="_Toc119896144"/>
      <w:bookmarkStart w:id="6" w:name="_Toc118865507"/>
      <w:bookmarkStart w:id="7" w:name="_Toc436749209"/>
      <w:r w:rsidRPr="009C710C">
        <w:rPr>
          <w:rFonts w:ascii="Arial" w:hAnsi="Arial" w:cs="Arial"/>
        </w:rPr>
        <w:t>SCOPE</w:t>
      </w:r>
      <w:bookmarkEnd w:id="3"/>
      <w:bookmarkEnd w:id="4"/>
      <w:bookmarkEnd w:id="5"/>
      <w:bookmarkEnd w:id="6"/>
      <w:bookmarkEnd w:id="7"/>
    </w:p>
    <w:p w14:paraId="1EB8AEE4" w14:textId="77777777" w:rsidR="00BF3707" w:rsidRDefault="00BF3707" w:rsidP="00BF3707">
      <w:pPr>
        <w:pStyle w:val="PR1"/>
        <w:rPr>
          <w:rFonts w:ascii="Arial" w:hAnsi="Arial" w:cs="Arial"/>
        </w:rPr>
      </w:pPr>
      <w:r w:rsidRPr="009C710C">
        <w:rPr>
          <w:rFonts w:ascii="Arial" w:hAnsi="Arial" w:cs="Arial"/>
        </w:rPr>
        <w:t xml:space="preserve">This section details product and execution requirements for </w:t>
      </w:r>
      <w:r w:rsidR="00B0204B" w:rsidRPr="009C710C">
        <w:rPr>
          <w:rFonts w:ascii="Arial" w:hAnsi="Arial" w:cs="Arial"/>
        </w:rPr>
        <w:t>Air Containment Systems</w:t>
      </w:r>
      <w:r w:rsidR="009C710C">
        <w:rPr>
          <w:rFonts w:ascii="Arial" w:hAnsi="Arial" w:cs="Arial"/>
        </w:rPr>
        <w:t xml:space="preserve"> used within Information Technology (IT) Equipment rooms and spaces</w:t>
      </w:r>
      <w:r w:rsidR="00B0204B" w:rsidRPr="009C710C">
        <w:rPr>
          <w:rFonts w:ascii="Arial" w:hAnsi="Arial" w:cs="Arial"/>
        </w:rPr>
        <w:t>.</w:t>
      </w:r>
    </w:p>
    <w:p w14:paraId="2E1A27A3" w14:textId="77777777" w:rsidR="00840EB9" w:rsidRDefault="00840EB9" w:rsidP="00840EB9">
      <w:pPr>
        <w:pStyle w:val="PR1"/>
        <w:tabs>
          <w:tab w:val="clear" w:pos="864"/>
        </w:tabs>
        <w:rPr>
          <w:rFonts w:ascii="Arial" w:hAnsi="Arial" w:cs="Arial"/>
        </w:rPr>
      </w:pPr>
      <w:r w:rsidRPr="00840EB9">
        <w:rPr>
          <w:rFonts w:ascii="Arial" w:hAnsi="Arial" w:cs="Arial"/>
        </w:rPr>
        <w:t xml:space="preserve">Provide all labor, materials, tools and equipment required for the complete installation within this section, construction documents, and scope of work. </w:t>
      </w:r>
    </w:p>
    <w:p w14:paraId="3C6F64A4" w14:textId="77777777" w:rsidR="00840EB9" w:rsidRPr="00840EB9" w:rsidRDefault="00840EB9" w:rsidP="00840EB9">
      <w:pPr>
        <w:pStyle w:val="PR1"/>
        <w:tabs>
          <w:tab w:val="clear" w:pos="864"/>
        </w:tabs>
        <w:rPr>
          <w:rFonts w:ascii="Arial" w:hAnsi="Arial" w:cs="Arial"/>
        </w:rPr>
      </w:pPr>
      <w:r w:rsidRPr="00840EB9">
        <w:rPr>
          <w:rFonts w:ascii="Arial" w:hAnsi="Arial" w:cs="Arial"/>
        </w:rPr>
        <w:t>Communication Equipment Room Fittings of Cabinets are covered under this document.</w:t>
      </w:r>
    </w:p>
    <w:p w14:paraId="1874CBE9" w14:textId="77777777" w:rsidR="001E075D" w:rsidRPr="009C710C" w:rsidRDefault="000D6AF6" w:rsidP="00091469">
      <w:pPr>
        <w:pStyle w:val="ART"/>
        <w:rPr>
          <w:rFonts w:ascii="Arial" w:hAnsi="Arial" w:cs="Arial"/>
        </w:rPr>
      </w:pPr>
      <w:bookmarkStart w:id="8" w:name="_Toc436749210"/>
      <w:bookmarkStart w:id="9" w:name="_Toc118686671"/>
      <w:bookmarkStart w:id="10" w:name="_Toc118695762"/>
      <w:bookmarkStart w:id="11" w:name="_Toc119896145"/>
      <w:bookmarkStart w:id="12" w:name="_Toc118865508"/>
      <w:r w:rsidRPr="009C710C">
        <w:rPr>
          <w:rFonts w:ascii="Arial" w:hAnsi="Arial" w:cs="Arial"/>
          <w:caps/>
        </w:rPr>
        <w:t>DESCRIPTION</w:t>
      </w:r>
      <w:bookmarkEnd w:id="8"/>
    </w:p>
    <w:p w14:paraId="53BF6570" w14:textId="77777777" w:rsidR="001E075D" w:rsidRPr="009C710C" w:rsidRDefault="00C9744B" w:rsidP="001E075D">
      <w:pPr>
        <w:pStyle w:val="PR1"/>
        <w:rPr>
          <w:rFonts w:ascii="Arial" w:hAnsi="Arial" w:cs="Arial"/>
        </w:rPr>
      </w:pPr>
      <w:r w:rsidRPr="009C710C">
        <w:rPr>
          <w:rFonts w:ascii="Arial" w:hAnsi="Arial" w:cs="Arial"/>
        </w:rPr>
        <w:t>Communications Equipment Room Fittings include:</w:t>
      </w:r>
    </w:p>
    <w:p w14:paraId="70A35193" w14:textId="77777777" w:rsidR="00C9744B" w:rsidRPr="00840EB9" w:rsidRDefault="00B0204B" w:rsidP="00C9744B">
      <w:pPr>
        <w:pStyle w:val="PR2"/>
        <w:rPr>
          <w:rFonts w:ascii="Arial" w:hAnsi="Arial" w:cs="Arial"/>
          <w:b/>
          <w:bCs/>
          <w:color w:val="FF0000"/>
        </w:rPr>
      </w:pPr>
      <w:r w:rsidRPr="009C710C">
        <w:rPr>
          <w:rFonts w:ascii="Arial" w:hAnsi="Arial" w:cs="Arial"/>
        </w:rPr>
        <w:t>Air Containment</w:t>
      </w:r>
      <w:r w:rsidR="00840EB9">
        <w:rPr>
          <w:rFonts w:ascii="Arial" w:hAnsi="Arial" w:cs="Arial"/>
        </w:rPr>
        <w:t xml:space="preserve"> </w:t>
      </w:r>
      <w:r w:rsidR="00840EB9" w:rsidRPr="00840EB9">
        <w:rPr>
          <w:rFonts w:ascii="Arial" w:hAnsi="Arial" w:cs="Arial"/>
          <w:b/>
          <w:bCs/>
          <w:color w:val="FF0000"/>
        </w:rPr>
        <w:t>[CONSULTANT TO MODIFY AS APPROPRIATE FOR JOB SPECIFIC REQUIREMENTS]</w:t>
      </w:r>
    </w:p>
    <w:p w14:paraId="447D7714" w14:textId="77777777" w:rsidR="00C9744B" w:rsidRPr="009C710C" w:rsidRDefault="00BF3211" w:rsidP="00C9744B">
      <w:pPr>
        <w:pStyle w:val="PR1"/>
        <w:rPr>
          <w:rFonts w:ascii="Arial" w:hAnsi="Arial" w:cs="Arial"/>
        </w:rPr>
      </w:pPr>
      <w:r w:rsidRPr="009C710C">
        <w:rPr>
          <w:rFonts w:ascii="Arial" w:hAnsi="Arial" w:cs="Arial"/>
        </w:rPr>
        <w:t>Refer to Project Drawings for Equipment Room layout and equipment placement.</w:t>
      </w:r>
    </w:p>
    <w:p w14:paraId="1C4E0BB7" w14:textId="77777777" w:rsidR="00840EB9" w:rsidRDefault="00901B56" w:rsidP="00840EB9">
      <w:pPr>
        <w:pStyle w:val="ART"/>
        <w:rPr>
          <w:rFonts w:ascii="Arial" w:hAnsi="Arial" w:cs="Arial"/>
        </w:rPr>
      </w:pPr>
      <w:bookmarkStart w:id="13" w:name="_Toc436749211"/>
      <w:r w:rsidRPr="009C710C">
        <w:rPr>
          <w:rFonts w:ascii="Arial" w:hAnsi="Arial" w:cs="Arial"/>
        </w:rPr>
        <w:t>RELATED WORK</w:t>
      </w:r>
      <w:bookmarkEnd w:id="9"/>
      <w:bookmarkEnd w:id="10"/>
      <w:bookmarkEnd w:id="11"/>
      <w:bookmarkEnd w:id="12"/>
      <w:bookmarkEnd w:id="13"/>
    </w:p>
    <w:p w14:paraId="79242FF6" w14:textId="77777777" w:rsidR="00840EB9" w:rsidRPr="00840EB9" w:rsidRDefault="00840EB9" w:rsidP="00840EB9">
      <w:pPr>
        <w:pStyle w:val="ART"/>
        <w:numPr>
          <w:ilvl w:val="0"/>
          <w:numId w:val="0"/>
        </w:numPr>
        <w:rPr>
          <w:rFonts w:ascii="Arial" w:hAnsi="Arial" w:cs="Arial"/>
        </w:rPr>
      </w:pPr>
      <w:r w:rsidRPr="00840EB9">
        <w:rPr>
          <w:rFonts w:ascii="Arial" w:hAnsi="Arial" w:cs="Arial"/>
          <w:b/>
          <w:caps/>
          <w:color w:val="FF0000"/>
          <w:sz w:val="20"/>
        </w:rPr>
        <w:t>[MODIFY AND ADD OTHER APPLICABLE SECTION TO THIS SPACE AS APPLICABLE THAT RELATE TO THIS SECTION]</w:t>
      </w:r>
    </w:p>
    <w:p w14:paraId="7C50F151" w14:textId="77777777" w:rsidR="00840EB9" w:rsidRPr="00840EB9" w:rsidRDefault="00BF3707" w:rsidP="00840EB9">
      <w:pPr>
        <w:pStyle w:val="PR1"/>
        <w:rPr>
          <w:rFonts w:ascii="Arial" w:hAnsi="Arial" w:cs="Arial"/>
        </w:rPr>
      </w:pPr>
      <w:r w:rsidRPr="00840EB9">
        <w:rPr>
          <w:rFonts w:ascii="Arial" w:hAnsi="Arial" w:cs="Arial"/>
        </w:rPr>
        <w:t>Refer to Section 27</w:t>
      </w:r>
      <w:r w:rsidR="007018BE" w:rsidRPr="00840EB9">
        <w:rPr>
          <w:rFonts w:ascii="Arial" w:hAnsi="Arial" w:cs="Arial"/>
        </w:rPr>
        <w:t xml:space="preserve"> </w:t>
      </w:r>
      <w:r w:rsidR="00AE13AC" w:rsidRPr="00840EB9">
        <w:rPr>
          <w:rFonts w:ascii="Arial" w:hAnsi="Arial" w:cs="Arial"/>
        </w:rPr>
        <w:t>00</w:t>
      </w:r>
      <w:r w:rsidR="0089374C" w:rsidRPr="00840EB9">
        <w:rPr>
          <w:rFonts w:ascii="Arial" w:hAnsi="Arial" w:cs="Arial"/>
        </w:rPr>
        <w:t xml:space="preserve"> </w:t>
      </w:r>
      <w:r w:rsidR="00AE13AC" w:rsidRPr="00840EB9">
        <w:rPr>
          <w:rFonts w:ascii="Arial" w:hAnsi="Arial" w:cs="Arial"/>
        </w:rPr>
        <w:t>00</w:t>
      </w:r>
      <w:r w:rsidR="007018BE" w:rsidRPr="00840EB9">
        <w:rPr>
          <w:rFonts w:ascii="Arial" w:hAnsi="Arial" w:cs="Arial"/>
        </w:rPr>
        <w:t xml:space="preserve"> </w:t>
      </w:r>
      <w:r w:rsidR="00981B43" w:rsidRPr="00840EB9">
        <w:rPr>
          <w:rFonts w:ascii="Arial" w:hAnsi="Arial" w:cs="Arial"/>
        </w:rPr>
        <w:t>-</w:t>
      </w:r>
      <w:r w:rsidRPr="00840EB9">
        <w:rPr>
          <w:rFonts w:ascii="Arial" w:hAnsi="Arial" w:cs="Arial"/>
        </w:rPr>
        <w:t xml:space="preserve"> </w:t>
      </w:r>
      <w:r w:rsidR="00981B43" w:rsidRPr="00840EB9">
        <w:rPr>
          <w:rFonts w:ascii="Arial" w:hAnsi="Arial" w:cs="Arial"/>
        </w:rPr>
        <w:t xml:space="preserve">General </w:t>
      </w:r>
      <w:r w:rsidRPr="00840EB9">
        <w:rPr>
          <w:rFonts w:ascii="Arial" w:hAnsi="Arial" w:cs="Arial"/>
        </w:rPr>
        <w:t>Communications</w:t>
      </w:r>
      <w:r w:rsidR="00981B43" w:rsidRPr="00840EB9">
        <w:rPr>
          <w:rFonts w:ascii="Arial" w:hAnsi="Arial" w:cs="Arial"/>
        </w:rPr>
        <w:t xml:space="preserve"> Requirements</w:t>
      </w:r>
      <w:r w:rsidRPr="00840EB9">
        <w:rPr>
          <w:rFonts w:ascii="Arial" w:hAnsi="Arial" w:cs="Arial"/>
        </w:rPr>
        <w:t xml:space="preserve"> which identifies related specification sections in this and other Divisions (if applicable).</w:t>
      </w:r>
    </w:p>
    <w:p w14:paraId="4846A17E" w14:textId="77777777" w:rsidR="00840EB9" w:rsidRPr="00840EB9" w:rsidRDefault="00840EB9" w:rsidP="00840EB9">
      <w:pPr>
        <w:pStyle w:val="PR1"/>
        <w:rPr>
          <w:rFonts w:ascii="Arial" w:hAnsi="Arial" w:cs="Arial"/>
        </w:rPr>
      </w:pPr>
      <w:r w:rsidRPr="00840EB9">
        <w:rPr>
          <w:rFonts w:ascii="Arial" w:hAnsi="Arial" w:cs="Arial"/>
        </w:rPr>
        <w:t>Drawings and general provisions of the Contract, including related specifications applicable to this Section.</w:t>
      </w:r>
    </w:p>
    <w:p w14:paraId="58AE3C5C" w14:textId="77777777" w:rsidR="00BF3707" w:rsidRPr="009C710C" w:rsidRDefault="00840EB9" w:rsidP="00901B56">
      <w:pPr>
        <w:pStyle w:val="ART"/>
        <w:rPr>
          <w:rFonts w:ascii="Arial" w:hAnsi="Arial" w:cs="Arial"/>
        </w:rPr>
      </w:pPr>
      <w:bookmarkStart w:id="14" w:name="_Toc118686672"/>
      <w:bookmarkStart w:id="15" w:name="_Toc118695763"/>
      <w:bookmarkStart w:id="16" w:name="_Toc119896146"/>
      <w:bookmarkStart w:id="17" w:name="_Toc118865509"/>
      <w:bookmarkStart w:id="18" w:name="_Toc436749212"/>
      <w:r>
        <w:rPr>
          <w:rFonts w:ascii="Arial" w:hAnsi="Arial" w:cs="Arial"/>
        </w:rPr>
        <w:lastRenderedPageBreak/>
        <w:t xml:space="preserve">TELECOMMUNICATIONS </w:t>
      </w:r>
      <w:r w:rsidR="00901B56" w:rsidRPr="009C710C">
        <w:rPr>
          <w:rFonts w:ascii="Arial" w:hAnsi="Arial" w:cs="Arial"/>
        </w:rPr>
        <w:t xml:space="preserve">REFERENCES </w:t>
      </w:r>
      <w:r w:rsidR="00981B43" w:rsidRPr="009C710C">
        <w:rPr>
          <w:rFonts w:ascii="Arial" w:hAnsi="Arial" w:cs="Arial"/>
        </w:rPr>
        <w:t>AND</w:t>
      </w:r>
      <w:r w:rsidR="00901B56" w:rsidRPr="009C710C">
        <w:rPr>
          <w:rFonts w:ascii="Arial" w:hAnsi="Arial" w:cs="Arial"/>
        </w:rPr>
        <w:t xml:space="preserve"> STANDARDS</w:t>
      </w:r>
      <w:bookmarkEnd w:id="14"/>
      <w:bookmarkEnd w:id="15"/>
      <w:bookmarkEnd w:id="16"/>
      <w:bookmarkEnd w:id="17"/>
      <w:bookmarkEnd w:id="18"/>
    </w:p>
    <w:p w14:paraId="2F4E6A3E" w14:textId="77777777" w:rsidR="00BF3707" w:rsidRPr="009C710C" w:rsidRDefault="00BF3707" w:rsidP="00BF3707">
      <w:pPr>
        <w:pStyle w:val="PR1"/>
        <w:rPr>
          <w:rFonts w:ascii="Arial" w:hAnsi="Arial" w:cs="Arial"/>
        </w:rPr>
      </w:pPr>
      <w:r w:rsidRPr="009C710C">
        <w:rPr>
          <w:rFonts w:ascii="Arial" w:hAnsi="Arial" w:cs="Arial"/>
        </w:rPr>
        <w:t xml:space="preserve">Work under this Section is subject to requirements of Contract Documents including General Conditions, Supplementary Conditions, and sections under Division </w:t>
      </w:r>
      <w:r w:rsidR="00D70725" w:rsidRPr="009C710C">
        <w:rPr>
          <w:rFonts w:ascii="Arial" w:hAnsi="Arial" w:cs="Arial"/>
        </w:rPr>
        <w:t>0</w:t>
      </w:r>
      <w:r w:rsidRPr="009C710C">
        <w:rPr>
          <w:rFonts w:ascii="Arial" w:hAnsi="Arial" w:cs="Arial"/>
        </w:rPr>
        <w:t>1 General Requirements.</w:t>
      </w:r>
    </w:p>
    <w:p w14:paraId="6E4E97AD" w14:textId="77777777" w:rsidR="00840EB9" w:rsidRPr="00DF0442" w:rsidRDefault="00840EB9" w:rsidP="00840EB9">
      <w:pPr>
        <w:pStyle w:val="PR1"/>
        <w:rPr>
          <w:rFonts w:ascii="Arial" w:hAnsi="Arial" w:cs="Arial"/>
        </w:rPr>
      </w:pPr>
      <w:r w:rsidRPr="00DF0442">
        <w:rPr>
          <w:rFonts w:ascii="Arial" w:hAnsi="Arial" w:cs="Arial"/>
        </w:rPr>
        <w:t>The following industry standards are the basis for the cabinet system described in this document.</w:t>
      </w:r>
    </w:p>
    <w:p w14:paraId="581DA8CE" w14:textId="77777777" w:rsidR="00840EB9" w:rsidRPr="00DF0442" w:rsidRDefault="00840EB9" w:rsidP="00840EB9">
      <w:pPr>
        <w:pStyle w:val="PR2"/>
        <w:rPr>
          <w:rFonts w:ascii="Arial" w:hAnsi="Arial" w:cs="Arial"/>
        </w:rPr>
      </w:pPr>
      <w:r w:rsidRPr="00DF0442">
        <w:rPr>
          <w:rFonts w:ascii="Arial" w:hAnsi="Arial" w:cs="Arial"/>
        </w:rPr>
        <w:t>TIA/EIA-569-A – Commercial Building Standard for Telecom Pathways and Spaces</w:t>
      </w:r>
    </w:p>
    <w:p w14:paraId="04E1C27A" w14:textId="77777777" w:rsidR="00840EB9" w:rsidRPr="00DF0442" w:rsidRDefault="00840EB9" w:rsidP="00840EB9">
      <w:pPr>
        <w:pStyle w:val="PR2"/>
        <w:rPr>
          <w:rFonts w:ascii="Arial" w:hAnsi="Arial" w:cs="Arial"/>
        </w:rPr>
      </w:pPr>
      <w:r w:rsidRPr="00DF0442">
        <w:rPr>
          <w:rFonts w:ascii="Arial" w:hAnsi="Arial" w:cs="Arial"/>
        </w:rPr>
        <w:t>TIA/EIA-942-A – Telecommunications Infrastructure Standard for Data Centers, 2014</w:t>
      </w:r>
    </w:p>
    <w:p w14:paraId="63EE7B6A" w14:textId="77777777" w:rsidR="00840EB9" w:rsidRPr="00DF0442" w:rsidRDefault="00840EB9" w:rsidP="00840EB9">
      <w:pPr>
        <w:pStyle w:val="PR2"/>
        <w:rPr>
          <w:rFonts w:ascii="Arial" w:hAnsi="Arial" w:cs="Arial"/>
        </w:rPr>
      </w:pPr>
      <w:r w:rsidRPr="00DF0442">
        <w:rPr>
          <w:rFonts w:ascii="Arial" w:hAnsi="Arial" w:cs="Arial"/>
        </w:rPr>
        <w:t xml:space="preserve">TIA/EIA-606-B – Administration Standard for the Telecommunications Infrastructure of Commercial Buildings 2012 </w:t>
      </w:r>
    </w:p>
    <w:p w14:paraId="4F017B15" w14:textId="77777777" w:rsidR="00840EB9" w:rsidRPr="00DF0442" w:rsidRDefault="00840EB9" w:rsidP="00840EB9">
      <w:pPr>
        <w:pStyle w:val="PR2"/>
        <w:rPr>
          <w:rFonts w:ascii="Arial" w:hAnsi="Arial" w:cs="Arial"/>
        </w:rPr>
      </w:pPr>
      <w:r w:rsidRPr="00DF0442">
        <w:rPr>
          <w:rFonts w:ascii="Arial" w:hAnsi="Arial" w:cs="Arial"/>
        </w:rPr>
        <w:t>TIA/EIA-607 - C- Commercial Building Grounding/Bonding Requirements, 2015</w:t>
      </w:r>
    </w:p>
    <w:p w14:paraId="06DBABD9" w14:textId="77777777" w:rsidR="00840EB9" w:rsidRPr="00DF0442" w:rsidRDefault="00840EB9" w:rsidP="00840EB9">
      <w:pPr>
        <w:pStyle w:val="PR2"/>
        <w:rPr>
          <w:rFonts w:ascii="Arial" w:hAnsi="Arial" w:cs="Arial"/>
        </w:rPr>
      </w:pPr>
      <w:r w:rsidRPr="00DF0442">
        <w:rPr>
          <w:rFonts w:ascii="Arial" w:hAnsi="Arial" w:cs="Arial"/>
        </w:rPr>
        <w:t>ANSI-J-STD – 607-A Joint Standard for Commercial Building Grounding (Earthing) and Bonding Requirements for Telecommunications, 2002</w:t>
      </w:r>
    </w:p>
    <w:p w14:paraId="345C67CB" w14:textId="77777777" w:rsidR="00840EB9" w:rsidRPr="00DF0442" w:rsidRDefault="00840EB9" w:rsidP="00840EB9">
      <w:pPr>
        <w:pStyle w:val="PR2"/>
        <w:rPr>
          <w:rFonts w:ascii="Arial" w:hAnsi="Arial" w:cs="Arial"/>
        </w:rPr>
      </w:pPr>
      <w:r w:rsidRPr="00DF0442">
        <w:rPr>
          <w:rFonts w:ascii="Arial" w:hAnsi="Arial" w:cs="Arial"/>
        </w:rPr>
        <w:t>ANSI/TIA – 568-C Commercial Building Telecommunications Cabling Standard, 2009</w:t>
      </w:r>
    </w:p>
    <w:p w14:paraId="5806A6EB" w14:textId="77777777" w:rsidR="00840EB9" w:rsidRPr="00DF0442" w:rsidRDefault="00840EB9" w:rsidP="00840EB9">
      <w:pPr>
        <w:pStyle w:val="PR2"/>
        <w:rPr>
          <w:rFonts w:ascii="Arial" w:hAnsi="Arial" w:cs="Arial"/>
        </w:rPr>
      </w:pPr>
      <w:r w:rsidRPr="00DF0442">
        <w:rPr>
          <w:rFonts w:ascii="Arial" w:hAnsi="Arial" w:cs="Arial"/>
        </w:rPr>
        <w:t>ANSI/NECA/BICSI 568-2006 – Standard for Installing Commercial Building Telecommunications Cabling</w:t>
      </w:r>
    </w:p>
    <w:p w14:paraId="123E6CDA" w14:textId="77777777" w:rsidR="00840EB9" w:rsidRPr="00DF0442" w:rsidRDefault="00840EB9" w:rsidP="00840EB9">
      <w:pPr>
        <w:pStyle w:val="PR2"/>
        <w:rPr>
          <w:rFonts w:ascii="Arial" w:hAnsi="Arial" w:cs="Arial"/>
        </w:rPr>
      </w:pPr>
      <w:r w:rsidRPr="00DF0442">
        <w:rPr>
          <w:rFonts w:ascii="Arial" w:hAnsi="Arial" w:cs="Arial"/>
        </w:rPr>
        <w:t xml:space="preserve">NFPA-70- National Electric Code (NEC) – </w:t>
      </w:r>
      <w:r w:rsidRPr="00DF0442">
        <w:rPr>
          <w:rFonts w:ascii="Arial" w:hAnsi="Arial" w:cs="Arial"/>
          <w:b/>
        </w:rPr>
        <w:t>[2008], [2014]</w:t>
      </w:r>
    </w:p>
    <w:p w14:paraId="7FE294C0" w14:textId="77777777" w:rsidR="000D3A8B" w:rsidRPr="00DF0442" w:rsidRDefault="000D3A8B" w:rsidP="000D3A8B">
      <w:pPr>
        <w:pStyle w:val="PR1"/>
        <w:rPr>
          <w:rFonts w:ascii="Arial" w:hAnsi="Arial" w:cs="Arial"/>
        </w:rPr>
      </w:pPr>
      <w:r w:rsidRPr="00DF0442">
        <w:rPr>
          <w:rFonts w:ascii="Arial" w:hAnsi="Arial" w:cs="Arial"/>
        </w:rPr>
        <w:t>Related Division 27 Sections include:</w:t>
      </w:r>
    </w:p>
    <w:p w14:paraId="32717460" w14:textId="77777777" w:rsidR="004B361E" w:rsidRPr="004B361E" w:rsidRDefault="004B361E" w:rsidP="004B361E">
      <w:pPr>
        <w:pStyle w:val="PR2"/>
        <w:rPr>
          <w:rFonts w:ascii="Arial" w:hAnsi="Arial" w:cs="Arial"/>
        </w:rPr>
      </w:pPr>
      <w:r w:rsidRPr="004B361E">
        <w:rPr>
          <w:rFonts w:ascii="Arial" w:hAnsi="Arial" w:cs="Arial"/>
        </w:rPr>
        <w:t>Refer to individual technical sections identified above (if applicable).</w:t>
      </w:r>
    </w:p>
    <w:p w14:paraId="458A4CA2" w14:textId="77777777" w:rsidR="004B361E" w:rsidRPr="004B361E" w:rsidRDefault="004B361E" w:rsidP="004B361E">
      <w:pPr>
        <w:pStyle w:val="PR2"/>
        <w:rPr>
          <w:rFonts w:ascii="Arial" w:hAnsi="Arial" w:cs="Arial"/>
        </w:rPr>
      </w:pPr>
      <w:r w:rsidRPr="004B361E">
        <w:rPr>
          <w:rFonts w:ascii="Arial" w:hAnsi="Arial" w:cs="Arial"/>
        </w:rPr>
        <w:t>Most recent industry related of all documents apply to this project. In the event of conflict between applicable documents, the order above shall dictate the order of precedence or supersede in resolving the issue unless an enforceable local or national code is in effect.</w:t>
      </w:r>
    </w:p>
    <w:p w14:paraId="65AAC0CF" w14:textId="77777777" w:rsidR="004B361E" w:rsidRDefault="004B361E" w:rsidP="004B361E">
      <w:pPr>
        <w:pStyle w:val="PR2"/>
      </w:pPr>
      <w:r w:rsidRPr="004B361E">
        <w:rPr>
          <w:rFonts w:ascii="Arial" w:hAnsi="Arial" w:cs="Arial"/>
        </w:rPr>
        <w:t>01 6000 Product Requirements</w:t>
      </w:r>
    </w:p>
    <w:p w14:paraId="62B3BCDC" w14:textId="77777777" w:rsidR="000D3A8B" w:rsidRPr="009C710C" w:rsidRDefault="000D3A8B" w:rsidP="000D3A8B">
      <w:pPr>
        <w:pStyle w:val="PR1"/>
        <w:rPr>
          <w:rFonts w:ascii="Arial" w:hAnsi="Arial" w:cs="Arial"/>
        </w:rPr>
      </w:pPr>
      <w:r w:rsidRPr="009C710C">
        <w:rPr>
          <w:rFonts w:ascii="Arial" w:hAnsi="Arial" w:cs="Arial"/>
        </w:rPr>
        <w:t>Related sections in other Divisions of Work:</w:t>
      </w:r>
    </w:p>
    <w:p w14:paraId="246120D6" w14:textId="77777777" w:rsidR="000D3A8B" w:rsidRPr="009C710C" w:rsidRDefault="000D3A8B" w:rsidP="000D3A8B">
      <w:pPr>
        <w:pStyle w:val="PR2"/>
        <w:rPr>
          <w:rFonts w:ascii="Arial" w:hAnsi="Arial" w:cs="Arial"/>
        </w:rPr>
      </w:pPr>
      <w:r w:rsidRPr="009C710C">
        <w:rPr>
          <w:rFonts w:ascii="Arial" w:hAnsi="Arial" w:cs="Arial"/>
        </w:rPr>
        <w:t>See individual technical sections identified above (if applicable).</w:t>
      </w:r>
    </w:p>
    <w:p w14:paraId="3D356E36" w14:textId="77777777" w:rsidR="00BF3707" w:rsidRPr="009C710C" w:rsidRDefault="00901B56" w:rsidP="00901B56">
      <w:pPr>
        <w:pStyle w:val="ART"/>
        <w:rPr>
          <w:rFonts w:ascii="Arial" w:hAnsi="Arial" w:cs="Arial"/>
        </w:rPr>
      </w:pPr>
      <w:bookmarkStart w:id="19" w:name="_Toc118686673"/>
      <w:bookmarkStart w:id="20" w:name="_Toc118695764"/>
      <w:bookmarkStart w:id="21" w:name="_Toc119896147"/>
      <w:bookmarkStart w:id="22" w:name="_Toc118865510"/>
      <w:bookmarkStart w:id="23" w:name="_Toc436749213"/>
      <w:r w:rsidRPr="009C710C">
        <w:rPr>
          <w:rFonts w:ascii="Arial" w:hAnsi="Arial" w:cs="Arial"/>
        </w:rPr>
        <w:t>DEFINITIONS</w:t>
      </w:r>
      <w:bookmarkEnd w:id="19"/>
      <w:bookmarkEnd w:id="20"/>
      <w:bookmarkEnd w:id="21"/>
      <w:bookmarkEnd w:id="22"/>
      <w:bookmarkEnd w:id="23"/>
    </w:p>
    <w:p w14:paraId="45D1D77F" w14:textId="77777777" w:rsidR="004B361E" w:rsidRPr="004B361E" w:rsidRDefault="004B361E" w:rsidP="004B361E">
      <w:pPr>
        <w:pStyle w:val="PR1"/>
        <w:rPr>
          <w:rFonts w:ascii="Arial" w:hAnsi="Arial" w:cs="Arial"/>
        </w:rPr>
      </w:pPr>
      <w:bookmarkStart w:id="24" w:name="_Toc436749214"/>
      <w:bookmarkStart w:id="25" w:name="_Toc118686674"/>
      <w:bookmarkStart w:id="26" w:name="_Toc118695765"/>
      <w:bookmarkStart w:id="27" w:name="_Toc119896148"/>
      <w:bookmarkStart w:id="28" w:name="_Toc118865511"/>
      <w:r w:rsidRPr="004B361E">
        <w:rPr>
          <w:rFonts w:ascii="Arial" w:hAnsi="Arial" w:cs="Arial"/>
        </w:rPr>
        <w:t xml:space="preserve">Refer to Section </w:t>
      </w:r>
      <w:r w:rsidRPr="004B361E">
        <w:rPr>
          <w:rFonts w:ascii="Arial" w:hAnsi="Arial" w:cs="Arial"/>
          <w:b/>
        </w:rPr>
        <w:t>[27 0000]</w:t>
      </w:r>
      <w:r w:rsidRPr="004B361E">
        <w:rPr>
          <w:rFonts w:ascii="Arial" w:hAnsi="Arial" w:cs="Arial"/>
        </w:rPr>
        <w:t xml:space="preserve"> - General Communications Requirements and Section </w:t>
      </w:r>
      <w:r w:rsidRPr="004B361E">
        <w:rPr>
          <w:rFonts w:ascii="Arial" w:hAnsi="Arial" w:cs="Arial"/>
          <w:b/>
        </w:rPr>
        <w:t xml:space="preserve">[27 1000] </w:t>
      </w:r>
      <w:r w:rsidRPr="004B361E">
        <w:rPr>
          <w:rFonts w:ascii="Arial" w:hAnsi="Arial" w:cs="Arial"/>
        </w:rPr>
        <w:t>- Structured Cabling which provide information on Definitions used in this and related sections.</w:t>
      </w:r>
    </w:p>
    <w:p w14:paraId="1E4500B9" w14:textId="77777777" w:rsidR="001E075D" w:rsidRPr="009C710C" w:rsidRDefault="001E075D" w:rsidP="00901B56">
      <w:pPr>
        <w:pStyle w:val="ART"/>
        <w:rPr>
          <w:rFonts w:ascii="Arial" w:hAnsi="Arial" w:cs="Arial"/>
        </w:rPr>
      </w:pPr>
      <w:r w:rsidRPr="009C710C">
        <w:rPr>
          <w:rFonts w:ascii="Arial" w:hAnsi="Arial" w:cs="Arial"/>
        </w:rPr>
        <w:t>ABBREVIATIONS AND ACRONYMS</w:t>
      </w:r>
      <w:bookmarkEnd w:id="24"/>
    </w:p>
    <w:p w14:paraId="58398E06" w14:textId="77777777" w:rsidR="00C9744B" w:rsidRPr="009C710C" w:rsidRDefault="00C9744B" w:rsidP="00C9744B">
      <w:pPr>
        <w:pStyle w:val="PR1"/>
        <w:rPr>
          <w:rFonts w:ascii="Arial" w:hAnsi="Arial" w:cs="Arial"/>
        </w:rPr>
      </w:pPr>
      <w:r w:rsidRPr="009C710C">
        <w:rPr>
          <w:rFonts w:ascii="Arial" w:hAnsi="Arial" w:cs="Arial"/>
        </w:rPr>
        <w:t xml:space="preserve">Refer to Section </w:t>
      </w:r>
      <w:r w:rsidR="004B361E" w:rsidRPr="004B361E">
        <w:rPr>
          <w:rFonts w:ascii="Arial" w:hAnsi="Arial" w:cs="Arial"/>
          <w:b/>
          <w:bCs/>
        </w:rPr>
        <w:t>[</w:t>
      </w:r>
      <w:r w:rsidR="007018BE" w:rsidRPr="004B361E">
        <w:rPr>
          <w:rFonts w:ascii="Arial" w:hAnsi="Arial" w:cs="Arial"/>
          <w:b/>
          <w:bCs/>
        </w:rPr>
        <w:t>27 0000</w:t>
      </w:r>
      <w:r w:rsidR="004B361E" w:rsidRPr="004B361E">
        <w:rPr>
          <w:rFonts w:ascii="Arial" w:hAnsi="Arial" w:cs="Arial"/>
          <w:b/>
          <w:bCs/>
        </w:rPr>
        <w:t>]</w:t>
      </w:r>
      <w:r w:rsidR="007018BE" w:rsidRPr="009C710C">
        <w:rPr>
          <w:rFonts w:ascii="Arial" w:hAnsi="Arial" w:cs="Arial"/>
        </w:rPr>
        <w:t xml:space="preserve"> - </w:t>
      </w:r>
      <w:r w:rsidRPr="009C710C">
        <w:rPr>
          <w:rFonts w:ascii="Arial" w:hAnsi="Arial" w:cs="Arial"/>
        </w:rPr>
        <w:t>General Communications Requirements and Section</w:t>
      </w:r>
      <w:r w:rsidR="007018BE" w:rsidRPr="009C710C">
        <w:rPr>
          <w:rFonts w:ascii="Arial" w:hAnsi="Arial" w:cs="Arial"/>
        </w:rPr>
        <w:t xml:space="preserve"> </w:t>
      </w:r>
      <w:r w:rsidR="004B361E" w:rsidRPr="004B361E">
        <w:rPr>
          <w:rFonts w:ascii="Arial" w:hAnsi="Arial" w:cs="Arial"/>
          <w:b/>
          <w:bCs/>
        </w:rPr>
        <w:t>[</w:t>
      </w:r>
      <w:r w:rsidR="007018BE" w:rsidRPr="004B361E">
        <w:rPr>
          <w:rFonts w:ascii="Arial" w:hAnsi="Arial" w:cs="Arial"/>
          <w:b/>
          <w:bCs/>
        </w:rPr>
        <w:t>27 1</w:t>
      </w:r>
      <w:r w:rsidRPr="004B361E">
        <w:rPr>
          <w:rFonts w:ascii="Arial" w:hAnsi="Arial" w:cs="Arial"/>
          <w:b/>
          <w:bCs/>
        </w:rPr>
        <w:t>000</w:t>
      </w:r>
      <w:r w:rsidR="004B361E" w:rsidRPr="004B361E">
        <w:rPr>
          <w:rFonts w:ascii="Arial" w:hAnsi="Arial" w:cs="Arial"/>
          <w:b/>
          <w:bCs/>
        </w:rPr>
        <w:t>]</w:t>
      </w:r>
      <w:r w:rsidR="007018BE" w:rsidRPr="009C710C">
        <w:rPr>
          <w:rFonts w:ascii="Arial" w:hAnsi="Arial" w:cs="Arial"/>
        </w:rPr>
        <w:t xml:space="preserve"> </w:t>
      </w:r>
      <w:r w:rsidRPr="009C710C">
        <w:rPr>
          <w:rFonts w:ascii="Arial" w:hAnsi="Arial" w:cs="Arial"/>
        </w:rPr>
        <w:t>- Structured Cabling which provide information on Abbreviations and Acronyms used in this and related sections.</w:t>
      </w:r>
    </w:p>
    <w:p w14:paraId="330A6DB2" w14:textId="77777777" w:rsidR="00BF3707" w:rsidRDefault="00901B56" w:rsidP="00901B56">
      <w:pPr>
        <w:pStyle w:val="ART"/>
        <w:rPr>
          <w:rFonts w:ascii="Arial" w:hAnsi="Arial" w:cs="Arial"/>
        </w:rPr>
      </w:pPr>
      <w:bookmarkStart w:id="29" w:name="_Toc436749215"/>
      <w:r w:rsidRPr="009C710C">
        <w:rPr>
          <w:rFonts w:ascii="Arial" w:hAnsi="Arial" w:cs="Arial"/>
        </w:rPr>
        <w:lastRenderedPageBreak/>
        <w:t>WORK BY OWNER</w:t>
      </w:r>
      <w:bookmarkEnd w:id="25"/>
      <w:bookmarkEnd w:id="26"/>
      <w:bookmarkEnd w:id="27"/>
      <w:bookmarkEnd w:id="28"/>
      <w:bookmarkEnd w:id="29"/>
    </w:p>
    <w:p w14:paraId="321F269F" w14:textId="77777777" w:rsidR="004B361E" w:rsidRPr="004B361E" w:rsidRDefault="004B361E" w:rsidP="004B361E">
      <w:pPr>
        <w:pStyle w:val="PRT"/>
        <w:numPr>
          <w:ilvl w:val="0"/>
          <w:numId w:val="0"/>
        </w:numPr>
        <w:rPr>
          <w:rFonts w:ascii="Arial" w:hAnsi="Arial" w:cs="Arial"/>
          <w:b/>
          <w:bCs/>
          <w:color w:val="FF0000"/>
        </w:rPr>
      </w:pPr>
      <w:r w:rsidRPr="004B361E">
        <w:rPr>
          <w:rFonts w:ascii="Arial" w:hAnsi="Arial" w:cs="Arial"/>
          <w:b/>
          <w:bCs/>
          <w:color w:val="FF0000"/>
        </w:rPr>
        <w:t>[MODIFY AND ADD OTHER APPLICABLE SECTIONS TO THIS SECTION AS APPLICABLE THAT RELATE TO THIS SECTION THAT DEFINES WORK BY THE OWNER]</w:t>
      </w:r>
    </w:p>
    <w:p w14:paraId="70197D3F" w14:textId="77777777" w:rsidR="00BF3707" w:rsidRPr="009C710C" w:rsidRDefault="00BF3707" w:rsidP="00BF3707">
      <w:pPr>
        <w:pStyle w:val="PR1"/>
        <w:rPr>
          <w:rFonts w:ascii="Arial" w:hAnsi="Arial" w:cs="Arial"/>
        </w:rPr>
      </w:pPr>
      <w:r w:rsidRPr="009C710C">
        <w:rPr>
          <w:rFonts w:ascii="Arial" w:hAnsi="Arial" w:cs="Arial"/>
        </w:rPr>
        <w:t>Refer to Section</w:t>
      </w:r>
      <w:r w:rsidR="007018BE" w:rsidRPr="009C710C">
        <w:rPr>
          <w:rFonts w:ascii="Arial" w:hAnsi="Arial" w:cs="Arial"/>
        </w:rPr>
        <w:t xml:space="preserve"> </w:t>
      </w:r>
      <w:r w:rsidR="004B361E" w:rsidRPr="004B361E">
        <w:rPr>
          <w:rFonts w:ascii="Arial" w:hAnsi="Arial" w:cs="Arial"/>
          <w:b/>
          <w:bCs/>
        </w:rPr>
        <w:t>[</w:t>
      </w:r>
      <w:r w:rsidR="007018BE" w:rsidRPr="004B361E">
        <w:rPr>
          <w:rFonts w:ascii="Arial" w:hAnsi="Arial" w:cs="Arial"/>
          <w:b/>
          <w:bCs/>
        </w:rPr>
        <w:t>27 0000</w:t>
      </w:r>
      <w:r w:rsidR="004B361E" w:rsidRPr="004B361E">
        <w:rPr>
          <w:rFonts w:ascii="Arial" w:hAnsi="Arial" w:cs="Arial"/>
          <w:b/>
          <w:bCs/>
        </w:rPr>
        <w:t>]</w:t>
      </w:r>
      <w:r w:rsidR="007018BE" w:rsidRPr="009C710C">
        <w:rPr>
          <w:rFonts w:ascii="Arial" w:hAnsi="Arial" w:cs="Arial"/>
        </w:rPr>
        <w:t xml:space="preserve"> -</w:t>
      </w:r>
      <w:r w:rsidRPr="009C710C">
        <w:rPr>
          <w:rFonts w:ascii="Arial" w:hAnsi="Arial" w:cs="Arial"/>
        </w:rPr>
        <w:t xml:space="preserve"> </w:t>
      </w:r>
      <w:r w:rsidR="00981B43" w:rsidRPr="009C710C">
        <w:rPr>
          <w:rFonts w:ascii="Arial" w:hAnsi="Arial" w:cs="Arial"/>
        </w:rPr>
        <w:t xml:space="preserve">General </w:t>
      </w:r>
      <w:r w:rsidRPr="009C710C">
        <w:rPr>
          <w:rFonts w:ascii="Arial" w:hAnsi="Arial" w:cs="Arial"/>
        </w:rPr>
        <w:t>Communications</w:t>
      </w:r>
      <w:r w:rsidR="00981B43" w:rsidRPr="009C710C">
        <w:rPr>
          <w:rFonts w:ascii="Arial" w:hAnsi="Arial" w:cs="Arial"/>
        </w:rPr>
        <w:t xml:space="preserve"> Requirements</w:t>
      </w:r>
      <w:r w:rsidR="00057A63" w:rsidRPr="009C710C">
        <w:rPr>
          <w:rFonts w:ascii="Arial" w:hAnsi="Arial" w:cs="Arial"/>
        </w:rPr>
        <w:t xml:space="preserve"> </w:t>
      </w:r>
      <w:r w:rsidR="002B0A72" w:rsidRPr="009C710C">
        <w:rPr>
          <w:rFonts w:ascii="Arial" w:hAnsi="Arial" w:cs="Arial"/>
        </w:rPr>
        <w:t>that</w:t>
      </w:r>
      <w:r w:rsidRPr="009C710C">
        <w:rPr>
          <w:rFonts w:ascii="Arial" w:hAnsi="Arial" w:cs="Arial"/>
        </w:rPr>
        <w:t xml:space="preserve"> identif</w:t>
      </w:r>
      <w:r w:rsidR="0062518F" w:rsidRPr="009C710C">
        <w:rPr>
          <w:rFonts w:ascii="Arial" w:hAnsi="Arial" w:cs="Arial"/>
        </w:rPr>
        <w:t>ies</w:t>
      </w:r>
      <w:r w:rsidRPr="009C710C">
        <w:rPr>
          <w:rFonts w:ascii="Arial" w:hAnsi="Arial" w:cs="Arial"/>
        </w:rPr>
        <w:t xml:space="preserve"> Work</w:t>
      </w:r>
      <w:r w:rsidR="00F01066" w:rsidRPr="009C710C">
        <w:rPr>
          <w:rFonts w:ascii="Arial" w:hAnsi="Arial" w:cs="Arial"/>
        </w:rPr>
        <w:t xml:space="preserve"> by Owner affecting</w:t>
      </w:r>
      <w:r w:rsidRPr="009C710C">
        <w:rPr>
          <w:rFonts w:ascii="Arial" w:hAnsi="Arial" w:cs="Arial"/>
        </w:rPr>
        <w:t xml:space="preserve"> sub-system(s) covered by this section.</w:t>
      </w:r>
    </w:p>
    <w:p w14:paraId="1CE6D1C6" w14:textId="77777777" w:rsidR="005955F7" w:rsidRPr="009C710C" w:rsidRDefault="005955F7" w:rsidP="00901B56">
      <w:pPr>
        <w:pStyle w:val="ART"/>
        <w:rPr>
          <w:rFonts w:ascii="Arial" w:hAnsi="Arial" w:cs="Arial"/>
        </w:rPr>
      </w:pPr>
      <w:bookmarkStart w:id="30" w:name="_Toc118686675"/>
      <w:bookmarkStart w:id="31" w:name="_Toc118695766"/>
      <w:bookmarkStart w:id="32" w:name="_Toc119896149"/>
      <w:bookmarkStart w:id="33" w:name="_Toc118865512"/>
      <w:bookmarkStart w:id="34" w:name="_Toc436749216"/>
      <w:r w:rsidRPr="009C710C">
        <w:rPr>
          <w:rFonts w:ascii="Arial" w:hAnsi="Arial" w:cs="Arial"/>
        </w:rPr>
        <w:t>BIDDING REQUIREMENTS</w:t>
      </w:r>
    </w:p>
    <w:p w14:paraId="5E0A6462" w14:textId="77777777" w:rsidR="00171FC1" w:rsidRPr="009C710C" w:rsidRDefault="00171FC1" w:rsidP="00171FC1">
      <w:pPr>
        <w:pStyle w:val="PR1"/>
        <w:rPr>
          <w:rFonts w:ascii="Arial" w:hAnsi="Arial" w:cs="Arial"/>
        </w:rPr>
      </w:pPr>
      <w:r w:rsidRPr="009C710C">
        <w:rPr>
          <w:rFonts w:ascii="Arial" w:hAnsi="Arial" w:cs="Arial"/>
        </w:rPr>
        <w:t>Manufacturer shall include a full containment submittal for review with bid for owner review.</w:t>
      </w:r>
    </w:p>
    <w:p w14:paraId="4FB9DA11" w14:textId="50257D63" w:rsidR="000C78D7" w:rsidRPr="009C710C" w:rsidRDefault="004B361E" w:rsidP="000C78D7">
      <w:pPr>
        <w:pStyle w:val="PR1"/>
        <w:rPr>
          <w:rFonts w:ascii="Arial" w:hAnsi="Arial" w:cs="Arial"/>
        </w:rPr>
      </w:pPr>
      <w:r>
        <w:rPr>
          <w:rFonts w:ascii="Arial" w:hAnsi="Arial" w:cs="Arial"/>
        </w:rPr>
        <w:t>Contractor to provide as part of bid</w:t>
      </w:r>
      <w:r w:rsidR="00DF0442">
        <w:rPr>
          <w:rFonts w:ascii="Arial" w:hAnsi="Arial" w:cs="Arial"/>
        </w:rPr>
        <w:t>,</w:t>
      </w:r>
      <w:r>
        <w:rPr>
          <w:rFonts w:ascii="Arial" w:hAnsi="Arial" w:cs="Arial"/>
        </w:rPr>
        <w:t xml:space="preserve"> initialed bid documents</w:t>
      </w:r>
      <w:r w:rsidR="00DF0442">
        <w:rPr>
          <w:rFonts w:ascii="Arial" w:hAnsi="Arial" w:cs="Arial"/>
        </w:rPr>
        <w:t xml:space="preserve"> by the manufacturer to confirm they have received and will comply with</w:t>
      </w:r>
      <w:r w:rsidR="00FA1FCE">
        <w:rPr>
          <w:rFonts w:ascii="Arial" w:hAnsi="Arial" w:cs="Arial"/>
        </w:rPr>
        <w:t xml:space="preserve"> all</w:t>
      </w:r>
      <w:r w:rsidR="00DF0442">
        <w:rPr>
          <w:rFonts w:ascii="Arial" w:hAnsi="Arial" w:cs="Arial"/>
        </w:rPr>
        <w:t xml:space="preserve"> applicable </w:t>
      </w:r>
      <w:r>
        <w:rPr>
          <w:rFonts w:ascii="Arial" w:hAnsi="Arial" w:cs="Arial"/>
        </w:rPr>
        <w:t>specification and drawings associated with this portion of work.</w:t>
      </w:r>
      <w:r w:rsidR="000C78D7" w:rsidRPr="009C710C">
        <w:rPr>
          <w:rFonts w:ascii="Arial" w:hAnsi="Arial" w:cs="Arial"/>
        </w:rPr>
        <w:t xml:space="preserve"> </w:t>
      </w:r>
    </w:p>
    <w:p w14:paraId="27EFAF8B" w14:textId="77777777" w:rsidR="00BF3707" w:rsidRPr="009C710C" w:rsidRDefault="00901B56" w:rsidP="00901B56">
      <w:pPr>
        <w:pStyle w:val="ART"/>
        <w:rPr>
          <w:rFonts w:ascii="Arial" w:hAnsi="Arial" w:cs="Arial"/>
        </w:rPr>
      </w:pPr>
      <w:r w:rsidRPr="009C710C">
        <w:rPr>
          <w:rFonts w:ascii="Arial" w:hAnsi="Arial" w:cs="Arial"/>
        </w:rPr>
        <w:t>SUBMITTALS</w:t>
      </w:r>
      <w:bookmarkEnd w:id="30"/>
      <w:bookmarkEnd w:id="31"/>
      <w:bookmarkEnd w:id="32"/>
      <w:bookmarkEnd w:id="33"/>
      <w:bookmarkEnd w:id="34"/>
    </w:p>
    <w:p w14:paraId="312E3A85" w14:textId="77777777" w:rsidR="00DF0442" w:rsidRPr="00DF0442" w:rsidRDefault="00DF0442" w:rsidP="00DF0442">
      <w:pPr>
        <w:pStyle w:val="PR1"/>
        <w:rPr>
          <w:rFonts w:ascii="Arial" w:hAnsi="Arial" w:cs="Arial"/>
        </w:rPr>
      </w:pPr>
      <w:r w:rsidRPr="00DF0442">
        <w:rPr>
          <w:rFonts w:ascii="Arial" w:hAnsi="Arial" w:cs="Arial"/>
        </w:rPr>
        <w:t>Provide samples of finishes and panel material for review by owner/engineer upon request.</w:t>
      </w:r>
    </w:p>
    <w:p w14:paraId="5587BDAF" w14:textId="77777777" w:rsidR="00DF0442" w:rsidRPr="00DF0442" w:rsidRDefault="00DF0442" w:rsidP="00DF0442">
      <w:pPr>
        <w:pStyle w:val="PR1"/>
        <w:rPr>
          <w:rFonts w:ascii="Arial" w:hAnsi="Arial" w:cs="Arial"/>
        </w:rPr>
      </w:pPr>
      <w:r w:rsidRPr="00DF0442">
        <w:rPr>
          <w:rFonts w:ascii="Arial" w:hAnsi="Arial" w:cs="Arial"/>
        </w:rPr>
        <w:t xml:space="preserve">Provide manufacturer’s product data including material descriptions, construction details, finishes, weight, </w:t>
      </w:r>
      <w:r>
        <w:rPr>
          <w:rFonts w:ascii="Arial" w:hAnsi="Arial" w:cs="Arial"/>
        </w:rPr>
        <w:t>attachment requirements</w:t>
      </w:r>
      <w:r w:rsidRPr="00DF0442">
        <w:rPr>
          <w:rFonts w:ascii="Arial" w:hAnsi="Arial" w:cs="Arial"/>
        </w:rPr>
        <w:t>, and included accessories.</w:t>
      </w:r>
    </w:p>
    <w:p w14:paraId="5384B359" w14:textId="77777777" w:rsidR="00DF0442" w:rsidRPr="00DF0442" w:rsidRDefault="00DF0442" w:rsidP="00DF0442">
      <w:pPr>
        <w:pStyle w:val="PR1"/>
        <w:rPr>
          <w:rFonts w:ascii="Arial" w:hAnsi="Arial" w:cs="Arial"/>
        </w:rPr>
      </w:pPr>
      <w:r w:rsidRPr="00DF0442">
        <w:rPr>
          <w:rFonts w:ascii="Arial" w:hAnsi="Arial" w:cs="Arial"/>
        </w:rPr>
        <w:t>Provide manufacturer’s detailed shop drawings including cabinet, components factory and field mounted, location and size of field connections and components.</w:t>
      </w:r>
    </w:p>
    <w:p w14:paraId="24E12FD4" w14:textId="77777777" w:rsidR="00DF0442" w:rsidRPr="00DF0442" w:rsidRDefault="00DF0442" w:rsidP="00DF0442">
      <w:pPr>
        <w:pStyle w:val="PR2"/>
        <w:rPr>
          <w:rFonts w:ascii="Arial" w:hAnsi="Arial" w:cs="Arial"/>
        </w:rPr>
      </w:pPr>
      <w:r w:rsidRPr="00DF0442">
        <w:rPr>
          <w:rFonts w:ascii="Arial" w:hAnsi="Arial" w:cs="Arial"/>
        </w:rPr>
        <w:t xml:space="preserve">Include individual dimensional information of </w:t>
      </w:r>
      <w:r>
        <w:rPr>
          <w:rFonts w:ascii="Arial" w:hAnsi="Arial" w:cs="Arial"/>
        </w:rPr>
        <w:t>Containment System</w:t>
      </w:r>
      <w:r w:rsidRPr="00DF0442">
        <w:rPr>
          <w:rFonts w:ascii="Arial" w:hAnsi="Arial" w:cs="Arial"/>
        </w:rPr>
        <w:t xml:space="preserve"> and applicable attributes and its included components in elevation, plan, and isometric viewing perspectives.</w:t>
      </w:r>
    </w:p>
    <w:p w14:paraId="6DF4B154" w14:textId="77777777" w:rsidR="00DF0442" w:rsidRPr="00DF0442" w:rsidRDefault="00DF0442" w:rsidP="00DF0442">
      <w:pPr>
        <w:pStyle w:val="PR2"/>
        <w:rPr>
          <w:rFonts w:ascii="Arial" w:hAnsi="Arial" w:cs="Arial"/>
        </w:rPr>
      </w:pPr>
      <w:r w:rsidRPr="00DF0442">
        <w:rPr>
          <w:rFonts w:ascii="Arial" w:hAnsi="Arial" w:cs="Arial"/>
        </w:rPr>
        <w:t xml:space="preserve">Include required working clearances, cable entry egress and ingress pathways </w:t>
      </w:r>
      <w:r w:rsidR="00BF2350" w:rsidRPr="00DF0442">
        <w:rPr>
          <w:rFonts w:ascii="Arial" w:hAnsi="Arial" w:cs="Arial"/>
          <w:b/>
          <w:bCs/>
        </w:rPr>
        <w:t>[If Applicable</w:t>
      </w:r>
      <w:r>
        <w:rPr>
          <w:rFonts w:ascii="Arial" w:hAnsi="Arial" w:cs="Arial"/>
        </w:rPr>
        <w:t xml:space="preserve">] </w:t>
      </w:r>
      <w:r w:rsidRPr="00DF0442">
        <w:rPr>
          <w:rFonts w:ascii="Arial" w:hAnsi="Arial" w:cs="Arial"/>
        </w:rPr>
        <w:t xml:space="preserve">and required clearance for </w:t>
      </w:r>
      <w:r>
        <w:rPr>
          <w:rFonts w:ascii="Arial" w:hAnsi="Arial" w:cs="Arial"/>
        </w:rPr>
        <w:t>doors and panels</w:t>
      </w:r>
      <w:r w:rsidRPr="00DF0442">
        <w:rPr>
          <w:rFonts w:ascii="Arial" w:hAnsi="Arial" w:cs="Arial"/>
        </w:rPr>
        <w:t>.</w:t>
      </w:r>
    </w:p>
    <w:p w14:paraId="5F43D122" w14:textId="77777777" w:rsidR="00DF0442" w:rsidRPr="00DF0442" w:rsidRDefault="00DF0442" w:rsidP="00DF0442">
      <w:pPr>
        <w:pStyle w:val="PR2"/>
        <w:rPr>
          <w:rFonts w:ascii="Arial" w:hAnsi="Arial" w:cs="Arial"/>
        </w:rPr>
      </w:pPr>
      <w:r>
        <w:rPr>
          <w:rFonts w:ascii="Arial" w:hAnsi="Arial" w:cs="Arial"/>
        </w:rPr>
        <w:t xml:space="preserve">Provide detailed </w:t>
      </w:r>
      <w:r w:rsidR="00BF2350">
        <w:rPr>
          <w:rFonts w:ascii="Arial" w:hAnsi="Arial" w:cs="Arial"/>
        </w:rPr>
        <w:t>attachment</w:t>
      </w:r>
      <w:r>
        <w:rPr>
          <w:rFonts w:ascii="Arial" w:hAnsi="Arial" w:cs="Arial"/>
        </w:rPr>
        <w:t xml:space="preserve"> details for required attachment to support structure </w:t>
      </w:r>
    </w:p>
    <w:p w14:paraId="47BAFBAA" w14:textId="77777777" w:rsidR="00DF0442" w:rsidRPr="00BF2350" w:rsidRDefault="00DF0442" w:rsidP="00BF2350">
      <w:pPr>
        <w:pStyle w:val="PR2"/>
        <w:rPr>
          <w:rFonts w:ascii="Arial" w:hAnsi="Arial" w:cs="Arial"/>
        </w:rPr>
      </w:pPr>
      <w:r w:rsidRPr="00DF0442">
        <w:rPr>
          <w:rFonts w:ascii="Arial" w:hAnsi="Arial" w:cs="Arial"/>
        </w:rPr>
        <w:t>Provide Manufacturer’s Installation and Operation Manual.</w:t>
      </w:r>
    </w:p>
    <w:p w14:paraId="6B557B54" w14:textId="77777777" w:rsidR="00BF3707" w:rsidRPr="009C710C" w:rsidRDefault="00901B56" w:rsidP="00901B56">
      <w:pPr>
        <w:pStyle w:val="ART"/>
        <w:rPr>
          <w:rFonts w:ascii="Arial" w:hAnsi="Arial" w:cs="Arial"/>
        </w:rPr>
      </w:pPr>
      <w:bookmarkStart w:id="35" w:name="_Toc118686676"/>
      <w:bookmarkStart w:id="36" w:name="_Toc118695767"/>
      <w:bookmarkStart w:id="37" w:name="_Toc119896150"/>
      <w:bookmarkStart w:id="38" w:name="_Toc118865513"/>
      <w:bookmarkStart w:id="39" w:name="_Toc436749217"/>
      <w:r w:rsidRPr="009C710C">
        <w:rPr>
          <w:rFonts w:ascii="Arial" w:hAnsi="Arial" w:cs="Arial"/>
        </w:rPr>
        <w:t>QUALITY ASSURANCE</w:t>
      </w:r>
      <w:bookmarkEnd w:id="35"/>
      <w:bookmarkEnd w:id="36"/>
      <w:bookmarkEnd w:id="37"/>
      <w:bookmarkEnd w:id="38"/>
      <w:bookmarkEnd w:id="39"/>
    </w:p>
    <w:p w14:paraId="496925CC" w14:textId="77777777" w:rsidR="00BF3707" w:rsidRPr="009C710C" w:rsidRDefault="00BF3707" w:rsidP="00BF3707">
      <w:pPr>
        <w:pStyle w:val="PR1"/>
        <w:rPr>
          <w:rFonts w:ascii="Arial" w:hAnsi="Arial" w:cs="Arial"/>
        </w:rPr>
      </w:pPr>
      <w:r w:rsidRPr="009C710C">
        <w:rPr>
          <w:rFonts w:ascii="Arial" w:hAnsi="Arial" w:cs="Arial"/>
        </w:rPr>
        <w:t>Refer to Section</w:t>
      </w:r>
      <w:r w:rsidR="007018BE" w:rsidRPr="009C710C">
        <w:rPr>
          <w:rFonts w:ascii="Arial" w:hAnsi="Arial" w:cs="Arial"/>
        </w:rPr>
        <w:t xml:space="preserve"> 27 00</w:t>
      </w:r>
      <w:r w:rsidR="0089374C" w:rsidRPr="009C710C">
        <w:rPr>
          <w:rFonts w:ascii="Arial" w:hAnsi="Arial" w:cs="Arial"/>
        </w:rPr>
        <w:t xml:space="preserve"> </w:t>
      </w:r>
      <w:r w:rsidR="007018BE" w:rsidRPr="009C710C">
        <w:rPr>
          <w:rFonts w:ascii="Arial" w:hAnsi="Arial" w:cs="Arial"/>
        </w:rPr>
        <w:t xml:space="preserve">00 - </w:t>
      </w:r>
      <w:r w:rsidR="00981B43" w:rsidRPr="009C710C">
        <w:rPr>
          <w:rFonts w:ascii="Arial" w:hAnsi="Arial" w:cs="Arial"/>
        </w:rPr>
        <w:t xml:space="preserve">General </w:t>
      </w:r>
      <w:r w:rsidRPr="009C710C">
        <w:rPr>
          <w:rFonts w:ascii="Arial" w:hAnsi="Arial" w:cs="Arial"/>
        </w:rPr>
        <w:t>Communications</w:t>
      </w:r>
      <w:r w:rsidR="00981B43" w:rsidRPr="009C710C">
        <w:rPr>
          <w:rFonts w:ascii="Arial" w:hAnsi="Arial" w:cs="Arial"/>
        </w:rPr>
        <w:t xml:space="preserve"> </w:t>
      </w:r>
      <w:r w:rsidRPr="009C710C">
        <w:rPr>
          <w:rFonts w:ascii="Arial" w:hAnsi="Arial" w:cs="Arial"/>
        </w:rPr>
        <w:t>which identif</w:t>
      </w:r>
      <w:r w:rsidR="00A3723A" w:rsidRPr="009C710C">
        <w:rPr>
          <w:rFonts w:ascii="Arial" w:hAnsi="Arial" w:cs="Arial"/>
        </w:rPr>
        <w:t>y</w:t>
      </w:r>
      <w:r w:rsidRPr="009C710C">
        <w:rPr>
          <w:rFonts w:ascii="Arial" w:hAnsi="Arial" w:cs="Arial"/>
        </w:rPr>
        <w:t xml:space="preserve"> general quality assurance requirements for the </w:t>
      </w:r>
      <w:r w:rsidR="00F01066" w:rsidRPr="009C710C">
        <w:rPr>
          <w:rFonts w:ascii="Arial" w:hAnsi="Arial" w:cs="Arial"/>
        </w:rPr>
        <w:t>P</w:t>
      </w:r>
      <w:r w:rsidRPr="009C710C">
        <w:rPr>
          <w:rFonts w:ascii="Arial" w:hAnsi="Arial" w:cs="Arial"/>
        </w:rPr>
        <w:t>roject.</w:t>
      </w:r>
    </w:p>
    <w:p w14:paraId="61DBECAE" w14:textId="77777777" w:rsidR="009F449C" w:rsidRPr="009C710C" w:rsidRDefault="009F449C" w:rsidP="009F449C">
      <w:pPr>
        <w:pStyle w:val="ART"/>
        <w:rPr>
          <w:rFonts w:ascii="Arial" w:hAnsi="Arial" w:cs="Arial"/>
        </w:rPr>
      </w:pPr>
      <w:bookmarkStart w:id="40" w:name="_Toc436749218"/>
      <w:r w:rsidRPr="009C710C">
        <w:rPr>
          <w:rFonts w:ascii="Arial" w:hAnsi="Arial" w:cs="Arial"/>
        </w:rPr>
        <w:t>GUARANTEE</w:t>
      </w:r>
      <w:bookmarkEnd w:id="40"/>
    </w:p>
    <w:p w14:paraId="4D13CCCA" w14:textId="77777777" w:rsidR="009F449C" w:rsidRPr="009C710C" w:rsidRDefault="009F449C" w:rsidP="009F449C">
      <w:pPr>
        <w:pStyle w:val="PR1"/>
        <w:rPr>
          <w:rFonts w:ascii="Arial" w:hAnsi="Arial" w:cs="Arial"/>
        </w:rPr>
      </w:pPr>
      <w:r w:rsidRPr="009C710C">
        <w:rPr>
          <w:rFonts w:ascii="Arial" w:hAnsi="Arial" w:cs="Arial"/>
        </w:rPr>
        <w:t xml:space="preserve">Refer to </w:t>
      </w:r>
      <w:r w:rsidR="00BF2350" w:rsidRPr="00BF2350">
        <w:rPr>
          <w:rFonts w:ascii="Arial" w:hAnsi="Arial" w:cs="Arial"/>
          <w:b/>
          <w:bCs/>
        </w:rPr>
        <w:t>[</w:t>
      </w:r>
      <w:r w:rsidRPr="00BF2350">
        <w:rPr>
          <w:rFonts w:ascii="Arial" w:hAnsi="Arial" w:cs="Arial"/>
          <w:b/>
          <w:bCs/>
        </w:rPr>
        <w:t xml:space="preserve">Division </w:t>
      </w:r>
      <w:r w:rsidR="00D70725" w:rsidRPr="00BF2350">
        <w:rPr>
          <w:rFonts w:ascii="Arial" w:hAnsi="Arial" w:cs="Arial"/>
          <w:b/>
          <w:bCs/>
        </w:rPr>
        <w:t>01</w:t>
      </w:r>
      <w:r w:rsidR="00BF2350" w:rsidRPr="00BF2350">
        <w:rPr>
          <w:rFonts w:ascii="Arial" w:hAnsi="Arial" w:cs="Arial"/>
          <w:b/>
          <w:bCs/>
        </w:rPr>
        <w:t>]</w:t>
      </w:r>
      <w:r w:rsidRPr="009C710C">
        <w:rPr>
          <w:rFonts w:ascii="Arial" w:hAnsi="Arial" w:cs="Arial"/>
        </w:rPr>
        <w:t xml:space="preserve">, </w:t>
      </w:r>
      <w:r w:rsidR="00BF2350" w:rsidRPr="00BF2350">
        <w:rPr>
          <w:rFonts w:ascii="Arial" w:hAnsi="Arial" w:cs="Arial"/>
          <w:b/>
          <w:bCs/>
        </w:rPr>
        <w:t>[</w:t>
      </w:r>
      <w:r w:rsidRPr="00BF2350">
        <w:rPr>
          <w:rFonts w:ascii="Arial" w:hAnsi="Arial" w:cs="Arial"/>
          <w:b/>
          <w:bCs/>
        </w:rPr>
        <w:t>General Conditions</w:t>
      </w:r>
      <w:r w:rsidR="00BF2350" w:rsidRPr="00BF2350">
        <w:rPr>
          <w:rFonts w:ascii="Arial" w:hAnsi="Arial" w:cs="Arial"/>
          <w:b/>
          <w:bCs/>
        </w:rPr>
        <w:t>]</w:t>
      </w:r>
      <w:r w:rsidRPr="009C710C">
        <w:rPr>
          <w:rFonts w:ascii="Arial" w:hAnsi="Arial" w:cs="Arial"/>
        </w:rPr>
        <w:t xml:space="preserve">, and </w:t>
      </w:r>
      <w:r w:rsidR="00BF2350" w:rsidRPr="00BF2350">
        <w:rPr>
          <w:rFonts w:ascii="Arial" w:hAnsi="Arial" w:cs="Arial"/>
          <w:b/>
          <w:bCs/>
        </w:rPr>
        <w:t>[</w:t>
      </w:r>
      <w:r w:rsidRPr="00BF2350">
        <w:rPr>
          <w:rFonts w:ascii="Arial" w:hAnsi="Arial" w:cs="Arial"/>
          <w:b/>
          <w:bCs/>
        </w:rPr>
        <w:t>General Requirements</w:t>
      </w:r>
      <w:r w:rsidR="00BF2350" w:rsidRPr="00BF2350">
        <w:rPr>
          <w:rFonts w:ascii="Arial" w:hAnsi="Arial" w:cs="Arial"/>
          <w:b/>
          <w:bCs/>
        </w:rPr>
        <w:t>]</w:t>
      </w:r>
      <w:r w:rsidRPr="009C710C">
        <w:rPr>
          <w:rFonts w:ascii="Arial" w:hAnsi="Arial" w:cs="Arial"/>
        </w:rPr>
        <w:t xml:space="preserve"> - Guarantee Documents for general warranty requirements.</w:t>
      </w:r>
    </w:p>
    <w:p w14:paraId="0BA44BB6" w14:textId="77777777" w:rsidR="00C91B6C" w:rsidRPr="009C710C" w:rsidRDefault="00C91B6C" w:rsidP="009F449C">
      <w:pPr>
        <w:pStyle w:val="PR1"/>
        <w:rPr>
          <w:rFonts w:ascii="Arial" w:hAnsi="Arial" w:cs="Arial"/>
        </w:rPr>
      </w:pPr>
      <w:r w:rsidRPr="009C710C">
        <w:rPr>
          <w:rFonts w:ascii="Arial" w:hAnsi="Arial" w:cs="Arial"/>
        </w:rPr>
        <w:t>Refer to specific sections contained herein for additional warranty requirements.</w:t>
      </w:r>
    </w:p>
    <w:p w14:paraId="38F92EEE" w14:textId="77777777" w:rsidR="00BF3707" w:rsidRPr="009C710C" w:rsidRDefault="00BF3707" w:rsidP="00BF3707">
      <w:pPr>
        <w:pStyle w:val="PRT"/>
        <w:rPr>
          <w:rFonts w:ascii="Arial" w:hAnsi="Arial" w:cs="Arial"/>
        </w:rPr>
      </w:pPr>
      <w:bookmarkStart w:id="41" w:name="_Toc119896151"/>
      <w:bookmarkStart w:id="42" w:name="_Toc118865514"/>
      <w:bookmarkStart w:id="43" w:name="_Toc436749219"/>
      <w:r w:rsidRPr="009C710C">
        <w:rPr>
          <w:rFonts w:ascii="Arial" w:hAnsi="Arial" w:cs="Arial"/>
        </w:rPr>
        <w:lastRenderedPageBreak/>
        <w:t>PRODUCTS</w:t>
      </w:r>
      <w:bookmarkEnd w:id="41"/>
      <w:bookmarkEnd w:id="42"/>
      <w:bookmarkEnd w:id="43"/>
    </w:p>
    <w:p w14:paraId="4A8A2193" w14:textId="77777777" w:rsidR="005955F7" w:rsidRPr="009C710C" w:rsidRDefault="005955F7" w:rsidP="00901B56">
      <w:pPr>
        <w:pStyle w:val="ART"/>
        <w:rPr>
          <w:rFonts w:ascii="Arial" w:hAnsi="Arial" w:cs="Arial"/>
        </w:rPr>
      </w:pPr>
      <w:bookmarkStart w:id="44" w:name="_Toc119896152"/>
      <w:bookmarkStart w:id="45" w:name="_Toc118865515"/>
      <w:bookmarkStart w:id="46" w:name="_Toc436749220"/>
      <w:r w:rsidRPr="009C710C">
        <w:rPr>
          <w:rFonts w:ascii="Arial" w:hAnsi="Arial" w:cs="Arial"/>
        </w:rPr>
        <w:t>COORDINATION</w:t>
      </w:r>
    </w:p>
    <w:p w14:paraId="71256363" w14:textId="37E833FC" w:rsidR="00FA1FCE" w:rsidRPr="00FA1FCE" w:rsidRDefault="009C0C14" w:rsidP="00FA1FCE">
      <w:pPr>
        <w:pStyle w:val="PR1"/>
        <w:rPr>
          <w:rFonts w:ascii="Arial" w:hAnsi="Arial" w:cs="Arial"/>
        </w:rPr>
      </w:pPr>
      <w:r>
        <w:rPr>
          <w:rFonts w:ascii="Arial" w:hAnsi="Arial" w:cs="Arial"/>
        </w:rPr>
        <w:t xml:space="preserve">Containment systems shall be manufactured to accommodate new or existing IT Equipment Cabinets or Racks. </w:t>
      </w:r>
    </w:p>
    <w:p w14:paraId="4315AC6A" w14:textId="77777777" w:rsidR="00BC2672" w:rsidRPr="009C710C" w:rsidRDefault="00BC2672" w:rsidP="00BC2672">
      <w:pPr>
        <w:pStyle w:val="ART"/>
        <w:rPr>
          <w:rFonts w:ascii="Arial" w:hAnsi="Arial" w:cs="Arial"/>
        </w:rPr>
      </w:pPr>
      <w:bookmarkStart w:id="47" w:name="_Toc119896155"/>
      <w:bookmarkEnd w:id="44"/>
      <w:bookmarkEnd w:id="45"/>
      <w:bookmarkEnd w:id="46"/>
      <w:r w:rsidRPr="009C710C">
        <w:rPr>
          <w:rFonts w:ascii="Arial" w:hAnsi="Arial" w:cs="Arial"/>
        </w:rPr>
        <w:t>AIR CONTAINMENT ENCLOSURE</w:t>
      </w:r>
    </w:p>
    <w:p w14:paraId="31842431" w14:textId="6F801518" w:rsidR="00BC2672" w:rsidRDefault="00BF2350" w:rsidP="00BC2672">
      <w:pPr>
        <w:pStyle w:val="PR1"/>
        <w:rPr>
          <w:rFonts w:ascii="Arial" w:hAnsi="Arial" w:cs="Arial"/>
        </w:rPr>
      </w:pPr>
      <w:r>
        <w:rPr>
          <w:rFonts w:ascii="Arial" w:hAnsi="Arial" w:cs="Arial"/>
        </w:rPr>
        <w:t xml:space="preserve">Approved </w:t>
      </w:r>
      <w:r w:rsidR="00BC2672" w:rsidRPr="009C710C">
        <w:rPr>
          <w:rFonts w:ascii="Arial" w:hAnsi="Arial" w:cs="Arial"/>
        </w:rPr>
        <w:t>Manufacturers:  IMS AMCO</w:t>
      </w:r>
    </w:p>
    <w:p w14:paraId="1FB63773" w14:textId="7335BD85" w:rsidR="00230168" w:rsidRPr="00C32F1E" w:rsidRDefault="00230168" w:rsidP="00C32F1E">
      <w:pPr>
        <w:pStyle w:val="PRT"/>
        <w:numPr>
          <w:ilvl w:val="0"/>
          <w:numId w:val="0"/>
        </w:numPr>
        <w:rPr>
          <w:rFonts w:ascii="Arial" w:hAnsi="Arial" w:cs="Arial"/>
          <w:b/>
          <w:bCs/>
          <w:color w:val="FF0000"/>
        </w:rPr>
      </w:pPr>
      <w:r w:rsidRPr="00230168">
        <w:rPr>
          <w:rFonts w:ascii="Arial" w:hAnsi="Arial" w:cs="Arial"/>
          <w:b/>
          <w:bCs/>
          <w:color w:val="FF0000"/>
        </w:rPr>
        <w:t xml:space="preserve">[MODIFY </w:t>
      </w:r>
      <w:r>
        <w:rPr>
          <w:rFonts w:ascii="Arial" w:hAnsi="Arial" w:cs="Arial"/>
          <w:b/>
          <w:bCs/>
          <w:color w:val="FF0000"/>
        </w:rPr>
        <w:t xml:space="preserve">SECTIONS ACCORDINGLY TO REFLECT THE CORRECT HOT AISLE/ COLD </w:t>
      </w:r>
      <w:proofErr w:type="gramStart"/>
      <w:r>
        <w:rPr>
          <w:rFonts w:ascii="Arial" w:hAnsi="Arial" w:cs="Arial"/>
          <w:b/>
          <w:bCs/>
          <w:color w:val="FF0000"/>
        </w:rPr>
        <w:t>AISLE  CONFIGURATION</w:t>
      </w:r>
      <w:proofErr w:type="gramEnd"/>
      <w:r>
        <w:rPr>
          <w:rFonts w:ascii="Arial" w:hAnsi="Arial" w:cs="Arial"/>
          <w:b/>
          <w:bCs/>
          <w:color w:val="FF0000"/>
        </w:rPr>
        <w:t xml:space="preserve"> WITH PANELS</w:t>
      </w:r>
      <w:r w:rsidRPr="00230168">
        <w:rPr>
          <w:rFonts w:ascii="Arial" w:hAnsi="Arial" w:cs="Arial"/>
          <w:b/>
          <w:bCs/>
          <w:color w:val="FF0000"/>
        </w:rPr>
        <w:t>]</w:t>
      </w:r>
    </w:p>
    <w:p w14:paraId="356D42CB" w14:textId="77777777" w:rsidR="00BC2672" w:rsidRPr="009C710C" w:rsidRDefault="00BC2672" w:rsidP="00BC2672">
      <w:pPr>
        <w:pStyle w:val="PR1"/>
        <w:keepNext/>
        <w:keepLines/>
        <w:rPr>
          <w:rFonts w:ascii="Arial" w:hAnsi="Arial" w:cs="Arial"/>
        </w:rPr>
      </w:pPr>
      <w:r w:rsidRPr="009C710C">
        <w:rPr>
          <w:rFonts w:ascii="Arial" w:hAnsi="Arial" w:cs="Arial"/>
        </w:rPr>
        <w:t>General:</w:t>
      </w:r>
    </w:p>
    <w:p w14:paraId="3BA83B2A" w14:textId="7E7E38BD" w:rsidR="00BC2672" w:rsidRPr="009C710C" w:rsidRDefault="00BC2672" w:rsidP="00BC2672">
      <w:pPr>
        <w:pStyle w:val="PR2"/>
        <w:keepNext/>
        <w:keepLines/>
        <w:rPr>
          <w:rFonts w:ascii="Arial" w:hAnsi="Arial" w:cs="Arial"/>
        </w:rPr>
      </w:pPr>
      <w:r w:rsidRPr="009C710C">
        <w:rPr>
          <w:rFonts w:ascii="Arial" w:hAnsi="Arial" w:cs="Arial"/>
        </w:rPr>
        <w:t xml:space="preserve">Provide required components to enclose the </w:t>
      </w:r>
      <w:r w:rsidR="00FA653E" w:rsidRPr="00597AE6">
        <w:rPr>
          <w:rFonts w:ascii="Arial" w:hAnsi="Arial" w:cs="Arial"/>
          <w:b/>
          <w:bCs/>
        </w:rPr>
        <w:t>[</w:t>
      </w:r>
      <w:r w:rsidRPr="00597AE6">
        <w:rPr>
          <w:rFonts w:ascii="Arial" w:hAnsi="Arial" w:cs="Arial"/>
          <w:b/>
          <w:bCs/>
        </w:rPr>
        <w:t>hot</w:t>
      </w:r>
      <w:r w:rsidR="00FA653E" w:rsidRPr="00597AE6">
        <w:rPr>
          <w:rFonts w:ascii="Arial" w:hAnsi="Arial" w:cs="Arial"/>
          <w:b/>
          <w:bCs/>
        </w:rPr>
        <w:t>/cold]</w:t>
      </w:r>
      <w:r w:rsidRPr="00597AE6">
        <w:rPr>
          <w:rFonts w:ascii="Arial" w:hAnsi="Arial" w:cs="Arial"/>
        </w:rPr>
        <w:t xml:space="preserve"> </w:t>
      </w:r>
      <w:r w:rsidRPr="009C710C">
        <w:rPr>
          <w:rFonts w:ascii="Arial" w:hAnsi="Arial" w:cs="Arial"/>
        </w:rPr>
        <w:t xml:space="preserve">aisle from the </w:t>
      </w:r>
      <w:r w:rsidR="00FA653E" w:rsidRPr="00597AE6">
        <w:rPr>
          <w:rFonts w:ascii="Arial" w:hAnsi="Arial" w:cs="Arial"/>
          <w:b/>
          <w:bCs/>
        </w:rPr>
        <w:t>[</w:t>
      </w:r>
      <w:r w:rsidRPr="00597AE6">
        <w:rPr>
          <w:rFonts w:ascii="Arial" w:hAnsi="Arial" w:cs="Arial"/>
          <w:b/>
          <w:bCs/>
        </w:rPr>
        <w:t>cold</w:t>
      </w:r>
      <w:r w:rsidR="00FA653E" w:rsidRPr="00597AE6">
        <w:rPr>
          <w:rFonts w:ascii="Arial" w:hAnsi="Arial" w:cs="Arial"/>
          <w:b/>
          <w:bCs/>
        </w:rPr>
        <w:t>/hot]</w:t>
      </w:r>
      <w:r w:rsidRPr="00597AE6">
        <w:rPr>
          <w:rFonts w:ascii="Arial" w:hAnsi="Arial" w:cs="Arial"/>
        </w:rPr>
        <w:t xml:space="preserve"> </w:t>
      </w:r>
      <w:r w:rsidRPr="009C710C">
        <w:rPr>
          <w:rFonts w:ascii="Arial" w:hAnsi="Arial" w:cs="Arial"/>
        </w:rPr>
        <w:t xml:space="preserve">aisle. The </w:t>
      </w:r>
      <w:r w:rsidR="00FA653E" w:rsidRPr="00597AE6">
        <w:rPr>
          <w:rFonts w:ascii="Arial" w:hAnsi="Arial" w:cs="Arial"/>
          <w:b/>
          <w:bCs/>
        </w:rPr>
        <w:t>[hot/cold]</w:t>
      </w:r>
      <w:r w:rsidRPr="00597AE6">
        <w:rPr>
          <w:rFonts w:ascii="Arial" w:hAnsi="Arial" w:cs="Arial"/>
        </w:rPr>
        <w:t xml:space="preserve"> </w:t>
      </w:r>
      <w:r w:rsidRPr="009C710C">
        <w:rPr>
          <w:rFonts w:ascii="Arial" w:hAnsi="Arial" w:cs="Arial"/>
        </w:rPr>
        <w:t xml:space="preserve">aisle containment enclosure system shall include a frame with supported enclosure system to contain </w:t>
      </w:r>
      <w:r w:rsidR="00FA653E" w:rsidRPr="00597AE6">
        <w:rPr>
          <w:rFonts w:ascii="Arial" w:hAnsi="Arial" w:cs="Arial"/>
          <w:b/>
          <w:bCs/>
        </w:rPr>
        <w:t>[hot/cold]</w:t>
      </w:r>
      <w:r w:rsidR="00FA653E" w:rsidRPr="00597AE6">
        <w:rPr>
          <w:rFonts w:ascii="Arial" w:hAnsi="Arial" w:cs="Arial"/>
        </w:rPr>
        <w:t xml:space="preserve"> </w:t>
      </w:r>
      <w:r w:rsidRPr="009C710C">
        <w:rPr>
          <w:rFonts w:ascii="Arial" w:hAnsi="Arial" w:cs="Arial"/>
        </w:rPr>
        <w:t xml:space="preserve">IT equipment </w:t>
      </w:r>
      <w:r w:rsidR="00FA653E" w:rsidRPr="00597AE6">
        <w:rPr>
          <w:rFonts w:ascii="Arial" w:hAnsi="Arial" w:cs="Arial"/>
          <w:b/>
          <w:bCs/>
        </w:rPr>
        <w:t>[</w:t>
      </w:r>
      <w:r w:rsidRPr="00597AE6">
        <w:rPr>
          <w:rFonts w:ascii="Arial" w:hAnsi="Arial" w:cs="Arial"/>
          <w:b/>
          <w:bCs/>
        </w:rPr>
        <w:t>exhaust</w:t>
      </w:r>
      <w:r w:rsidR="00FA653E" w:rsidRPr="00597AE6">
        <w:rPr>
          <w:rFonts w:ascii="Arial" w:hAnsi="Arial" w:cs="Arial"/>
          <w:b/>
          <w:bCs/>
        </w:rPr>
        <w:t>/supply]</w:t>
      </w:r>
      <w:r w:rsidRPr="00597AE6">
        <w:rPr>
          <w:rFonts w:ascii="Arial" w:hAnsi="Arial" w:cs="Arial"/>
        </w:rPr>
        <w:t xml:space="preserve"> </w:t>
      </w:r>
      <w:r w:rsidRPr="009C710C">
        <w:rPr>
          <w:rFonts w:ascii="Arial" w:hAnsi="Arial" w:cs="Arial"/>
        </w:rPr>
        <w:t xml:space="preserve">air in the </w:t>
      </w:r>
      <w:r w:rsidR="00AC6A78" w:rsidRPr="00597AE6">
        <w:rPr>
          <w:rFonts w:ascii="Arial" w:hAnsi="Arial" w:cs="Arial"/>
          <w:b/>
          <w:bCs/>
        </w:rPr>
        <w:t>[hot/cold]</w:t>
      </w:r>
      <w:r w:rsidRPr="00597AE6">
        <w:rPr>
          <w:rFonts w:ascii="Arial" w:hAnsi="Arial" w:cs="Arial"/>
          <w:b/>
          <w:bCs/>
        </w:rPr>
        <w:t xml:space="preserve">. </w:t>
      </w:r>
      <w:r w:rsidRPr="009C710C">
        <w:rPr>
          <w:rFonts w:ascii="Arial" w:hAnsi="Arial" w:cs="Arial"/>
        </w:rPr>
        <w:t>The enclosure partition wall shall be in</w:t>
      </w:r>
      <w:r w:rsidR="00AC6A78">
        <w:rPr>
          <w:rFonts w:ascii="Arial" w:hAnsi="Arial" w:cs="Arial"/>
        </w:rPr>
        <w:t xml:space="preserve"> the</w:t>
      </w:r>
      <w:r w:rsidRPr="009C710C">
        <w:rPr>
          <w:rFonts w:ascii="Arial" w:hAnsi="Arial" w:cs="Arial"/>
        </w:rPr>
        <w:t xml:space="preserve"> plane with the </w:t>
      </w:r>
      <w:r w:rsidR="00AC6A78" w:rsidRPr="00597AE6">
        <w:rPr>
          <w:rFonts w:ascii="Arial" w:hAnsi="Arial" w:cs="Arial"/>
          <w:b/>
          <w:bCs/>
        </w:rPr>
        <w:t>[</w:t>
      </w:r>
      <w:r w:rsidRPr="00597AE6">
        <w:rPr>
          <w:rFonts w:ascii="Arial" w:hAnsi="Arial" w:cs="Arial"/>
          <w:b/>
          <w:bCs/>
        </w:rPr>
        <w:t>rear</w:t>
      </w:r>
      <w:r w:rsidR="00AC6A78" w:rsidRPr="00597AE6">
        <w:rPr>
          <w:rFonts w:ascii="Arial" w:hAnsi="Arial" w:cs="Arial"/>
          <w:b/>
          <w:bCs/>
        </w:rPr>
        <w:t>/front]</w:t>
      </w:r>
      <w:r w:rsidRPr="00597AE6">
        <w:rPr>
          <w:rFonts w:ascii="Arial" w:hAnsi="Arial" w:cs="Arial"/>
        </w:rPr>
        <w:t xml:space="preserve"> </w:t>
      </w:r>
      <w:r w:rsidRPr="009C710C">
        <w:rPr>
          <w:rFonts w:ascii="Arial" w:hAnsi="Arial" w:cs="Arial"/>
        </w:rPr>
        <w:t xml:space="preserve">face of the IT cabinets, extending above the cabinets to completely seal the </w:t>
      </w:r>
      <w:r w:rsidR="00FA653E" w:rsidRPr="00597AE6">
        <w:rPr>
          <w:rFonts w:ascii="Arial" w:hAnsi="Arial" w:cs="Arial"/>
          <w:b/>
          <w:bCs/>
        </w:rPr>
        <w:t xml:space="preserve">[hot/cold] </w:t>
      </w:r>
      <w:r w:rsidRPr="009C710C">
        <w:rPr>
          <w:rFonts w:ascii="Arial" w:hAnsi="Arial" w:cs="Arial"/>
        </w:rPr>
        <w:t xml:space="preserve">aisle. Vertical Panels installed in </w:t>
      </w:r>
      <w:r w:rsidR="00AC6A78">
        <w:rPr>
          <w:rFonts w:ascii="Arial" w:hAnsi="Arial" w:cs="Arial"/>
        </w:rPr>
        <w:t xml:space="preserve">the </w:t>
      </w:r>
      <w:r w:rsidRPr="009C710C">
        <w:rPr>
          <w:rFonts w:ascii="Arial" w:hAnsi="Arial" w:cs="Arial"/>
        </w:rPr>
        <w:t xml:space="preserve">plane with </w:t>
      </w:r>
      <w:r w:rsidR="00AC6A78" w:rsidRPr="00597AE6">
        <w:rPr>
          <w:rFonts w:ascii="Arial" w:hAnsi="Arial" w:cs="Arial"/>
          <w:b/>
          <w:bCs/>
        </w:rPr>
        <w:t>[rear/front]</w:t>
      </w:r>
      <w:r w:rsidR="00AC6A78" w:rsidRPr="00597AE6">
        <w:rPr>
          <w:rFonts w:ascii="Arial" w:hAnsi="Arial" w:cs="Arial"/>
        </w:rPr>
        <w:t xml:space="preserve"> </w:t>
      </w:r>
      <w:r w:rsidR="00AC6A78">
        <w:rPr>
          <w:rFonts w:ascii="Arial" w:hAnsi="Arial" w:cs="Arial"/>
        </w:rPr>
        <w:t>of</w:t>
      </w:r>
      <w:r w:rsidRPr="009C710C">
        <w:rPr>
          <w:rFonts w:ascii="Arial" w:hAnsi="Arial" w:cs="Arial"/>
        </w:rPr>
        <w:t xml:space="preserve"> cabinet shall be</w:t>
      </w:r>
      <w:r w:rsidR="00145C98">
        <w:rPr>
          <w:rFonts w:ascii="Arial" w:hAnsi="Arial" w:cs="Arial"/>
        </w:rPr>
        <w:t xml:space="preserve"> </w:t>
      </w:r>
      <w:r w:rsidR="00145C98">
        <w:rPr>
          <w:rFonts w:ascii="Arial" w:hAnsi="Arial" w:cs="Arial"/>
          <w:b/>
          <w:bCs/>
        </w:rPr>
        <w:t>[hinged, double hung, or solid (no removeable)]</w:t>
      </w:r>
      <w:r w:rsidRPr="009C710C">
        <w:rPr>
          <w:rFonts w:ascii="Arial" w:hAnsi="Arial" w:cs="Arial"/>
        </w:rPr>
        <w:t>.</w:t>
      </w:r>
    </w:p>
    <w:p w14:paraId="3FF296CB" w14:textId="77777777" w:rsidR="00BC2672" w:rsidRPr="009C710C" w:rsidRDefault="00BC2672" w:rsidP="00BC2672">
      <w:pPr>
        <w:pStyle w:val="PR2"/>
        <w:keepNext/>
        <w:keepLines/>
        <w:rPr>
          <w:rFonts w:ascii="Arial" w:hAnsi="Arial" w:cs="Arial"/>
        </w:rPr>
      </w:pPr>
      <w:r w:rsidRPr="009C710C">
        <w:rPr>
          <w:rFonts w:ascii="Arial" w:hAnsi="Arial" w:cs="Arial"/>
        </w:rPr>
        <w:t xml:space="preserve">Containment system may use the </w:t>
      </w:r>
      <w:r w:rsidR="00C263D7" w:rsidRPr="00597AE6">
        <w:rPr>
          <w:rFonts w:ascii="Arial" w:hAnsi="Arial" w:cs="Arial"/>
          <w:b/>
          <w:bCs/>
        </w:rPr>
        <w:t>[</w:t>
      </w:r>
      <w:r w:rsidRPr="00597AE6">
        <w:rPr>
          <w:rFonts w:ascii="Arial" w:hAnsi="Arial" w:cs="Arial"/>
          <w:b/>
          <w:bCs/>
        </w:rPr>
        <w:t>structural ceiling system</w:t>
      </w:r>
      <w:r w:rsidR="00C263D7" w:rsidRPr="00597AE6">
        <w:rPr>
          <w:rFonts w:ascii="Arial" w:hAnsi="Arial" w:cs="Arial"/>
          <w:b/>
          <w:bCs/>
        </w:rPr>
        <w:t>, floor, cabinet]</w:t>
      </w:r>
      <w:r w:rsidRPr="00597AE6">
        <w:rPr>
          <w:rFonts w:ascii="Arial" w:hAnsi="Arial" w:cs="Arial"/>
          <w:b/>
          <w:bCs/>
        </w:rPr>
        <w:t xml:space="preserve"> </w:t>
      </w:r>
      <w:r w:rsidRPr="009C710C">
        <w:rPr>
          <w:rFonts w:ascii="Arial" w:hAnsi="Arial" w:cs="Arial"/>
        </w:rPr>
        <w:t xml:space="preserve">for mounting of the enclosure walls. </w:t>
      </w:r>
    </w:p>
    <w:p w14:paraId="588FD019" w14:textId="22EB9D3F" w:rsidR="00BC2672" w:rsidRPr="009C710C" w:rsidRDefault="00BC2672" w:rsidP="00BC2672">
      <w:pPr>
        <w:pStyle w:val="PR2"/>
        <w:keepNext/>
        <w:keepLines/>
        <w:rPr>
          <w:rFonts w:ascii="Arial" w:hAnsi="Arial" w:cs="Arial"/>
        </w:rPr>
      </w:pPr>
      <w:r w:rsidRPr="009C710C">
        <w:rPr>
          <w:rFonts w:ascii="Arial" w:hAnsi="Arial" w:cs="Arial"/>
        </w:rPr>
        <w:t xml:space="preserve">Flexible bulb gasketing material shall be provided to ensure a tight seal between the ceiling </w:t>
      </w:r>
      <w:r w:rsidR="00AC6A78">
        <w:rPr>
          <w:rFonts w:ascii="Arial" w:hAnsi="Arial" w:cs="Arial"/>
        </w:rPr>
        <w:t>structure</w:t>
      </w:r>
      <w:r w:rsidRPr="009C710C">
        <w:rPr>
          <w:rFonts w:ascii="Arial" w:hAnsi="Arial" w:cs="Arial"/>
        </w:rPr>
        <w:t xml:space="preserve"> and the containment </w:t>
      </w:r>
      <w:r w:rsidR="009754CF">
        <w:rPr>
          <w:rFonts w:ascii="Arial" w:hAnsi="Arial" w:cs="Arial"/>
        </w:rPr>
        <w:t xml:space="preserve">system. </w:t>
      </w:r>
      <w:r w:rsidR="009754CF" w:rsidRPr="00597AE6">
        <w:rPr>
          <w:rFonts w:ascii="Arial" w:hAnsi="Arial" w:cs="Arial"/>
          <w:b/>
          <w:bCs/>
        </w:rPr>
        <w:t>[B</w:t>
      </w:r>
      <w:r w:rsidR="00230168">
        <w:rPr>
          <w:rFonts w:ascii="Arial" w:hAnsi="Arial" w:cs="Arial"/>
          <w:b/>
          <w:bCs/>
        </w:rPr>
        <w:t>ul</w:t>
      </w:r>
      <w:r w:rsidR="009754CF" w:rsidRPr="00597AE6">
        <w:rPr>
          <w:rFonts w:ascii="Arial" w:hAnsi="Arial" w:cs="Arial"/>
          <w:b/>
          <w:bCs/>
        </w:rPr>
        <w:t xml:space="preserve">b gasketing or brush] </w:t>
      </w:r>
      <w:r w:rsidR="009754CF">
        <w:rPr>
          <w:rFonts w:ascii="Arial" w:hAnsi="Arial" w:cs="Arial"/>
        </w:rPr>
        <w:t>to be provided between the containment and the cabinet</w:t>
      </w:r>
      <w:r w:rsidRPr="009C710C">
        <w:rPr>
          <w:rFonts w:ascii="Arial" w:hAnsi="Arial" w:cs="Arial"/>
        </w:rPr>
        <w:t>.</w:t>
      </w:r>
    </w:p>
    <w:p w14:paraId="202F2D92" w14:textId="77777777" w:rsidR="00BC2672" w:rsidRPr="00597AE6" w:rsidRDefault="00FA653E" w:rsidP="00BC2672">
      <w:pPr>
        <w:pStyle w:val="PR2"/>
        <w:rPr>
          <w:rFonts w:ascii="Arial" w:hAnsi="Arial" w:cs="Arial"/>
          <w:b/>
          <w:bCs/>
        </w:rPr>
      </w:pPr>
      <w:r w:rsidRPr="00597AE6">
        <w:rPr>
          <w:rFonts w:ascii="Arial" w:hAnsi="Arial" w:cs="Arial"/>
          <w:b/>
          <w:bCs/>
        </w:rPr>
        <w:t>[</w:t>
      </w:r>
      <w:r w:rsidR="00BC2672" w:rsidRPr="00597AE6">
        <w:rPr>
          <w:rFonts w:ascii="Arial" w:hAnsi="Arial" w:cs="Arial"/>
          <w:b/>
          <w:bCs/>
        </w:rPr>
        <w:t>Provide full height filler panels for any cabinets not installed or omitted. The containment system shall accommodate replacing filler panels with IT equipment cabinets without modification. Filler Panel frame and construction shall match the rigid containment wall panel construction and color.</w:t>
      </w:r>
      <w:r w:rsidRPr="00597AE6">
        <w:rPr>
          <w:rFonts w:ascii="Arial" w:hAnsi="Arial" w:cs="Arial"/>
          <w:b/>
          <w:bCs/>
        </w:rPr>
        <w:t>]</w:t>
      </w:r>
    </w:p>
    <w:p w14:paraId="4CF3EF63" w14:textId="77777777" w:rsidR="00BC2672" w:rsidRPr="009C710C" w:rsidRDefault="00BC2672" w:rsidP="00BC2672">
      <w:pPr>
        <w:pStyle w:val="PR2"/>
        <w:rPr>
          <w:rFonts w:ascii="Arial" w:hAnsi="Arial" w:cs="Arial"/>
        </w:rPr>
      </w:pPr>
      <w:r w:rsidRPr="009C710C">
        <w:rPr>
          <w:rFonts w:ascii="Arial" w:hAnsi="Arial" w:cs="Arial"/>
        </w:rPr>
        <w:t>Per UL723 and ASTM E84, the system shall not exceed the following surface burning characteristics:</w:t>
      </w:r>
    </w:p>
    <w:p w14:paraId="45338F64" w14:textId="77777777" w:rsidR="00BC2672" w:rsidRPr="009C710C" w:rsidRDefault="00BC2672" w:rsidP="00BC2672">
      <w:pPr>
        <w:pStyle w:val="PR3"/>
        <w:rPr>
          <w:rFonts w:ascii="Arial" w:hAnsi="Arial" w:cs="Arial"/>
        </w:rPr>
      </w:pPr>
      <w:r w:rsidRPr="009C710C">
        <w:rPr>
          <w:rFonts w:ascii="Arial" w:hAnsi="Arial" w:cs="Arial"/>
        </w:rPr>
        <w:t>Smoke development index acceptable range:   0 to 450</w:t>
      </w:r>
    </w:p>
    <w:p w14:paraId="6610D4C7" w14:textId="77777777" w:rsidR="00BC2672" w:rsidRPr="009C710C" w:rsidRDefault="00BC2672" w:rsidP="00BC2672">
      <w:pPr>
        <w:pStyle w:val="PR3"/>
        <w:rPr>
          <w:rFonts w:ascii="Arial" w:hAnsi="Arial" w:cs="Arial"/>
        </w:rPr>
      </w:pPr>
      <w:r w:rsidRPr="009C710C">
        <w:rPr>
          <w:rFonts w:ascii="Arial" w:hAnsi="Arial" w:cs="Arial"/>
        </w:rPr>
        <w:t>Flame spread index:  less than 2.5 inches per minute</w:t>
      </w:r>
    </w:p>
    <w:p w14:paraId="2EBFD440" w14:textId="77777777" w:rsidR="00BC2672" w:rsidRPr="009C710C" w:rsidRDefault="00BC2672" w:rsidP="00BC2672">
      <w:pPr>
        <w:pStyle w:val="PR2"/>
        <w:rPr>
          <w:rFonts w:ascii="Arial" w:hAnsi="Arial" w:cs="Arial"/>
        </w:rPr>
      </w:pPr>
      <w:r w:rsidRPr="009C710C">
        <w:rPr>
          <w:rFonts w:ascii="Arial" w:hAnsi="Arial" w:cs="Arial"/>
        </w:rPr>
        <w:t>Shall meet all requirements for FM Global Data Sheet 5-32 Requirements.</w:t>
      </w:r>
    </w:p>
    <w:p w14:paraId="103E5BB1" w14:textId="77777777" w:rsidR="00BC2672" w:rsidRPr="009C710C" w:rsidRDefault="00BC2672" w:rsidP="00BC2672">
      <w:pPr>
        <w:pStyle w:val="PR2"/>
        <w:rPr>
          <w:rFonts w:ascii="Arial" w:hAnsi="Arial" w:cs="Arial"/>
        </w:rPr>
      </w:pPr>
      <w:r w:rsidRPr="009C710C">
        <w:rPr>
          <w:rFonts w:ascii="Arial" w:hAnsi="Arial" w:cs="Arial"/>
        </w:rPr>
        <w:t xml:space="preserve">All components of the system shall be suitable for installation within a data center operating space. </w:t>
      </w:r>
    </w:p>
    <w:p w14:paraId="435050DE" w14:textId="77777777" w:rsidR="00BC2672" w:rsidRPr="009C710C" w:rsidRDefault="00BC2672" w:rsidP="00BC2672">
      <w:pPr>
        <w:pStyle w:val="PR1"/>
        <w:rPr>
          <w:rFonts w:ascii="Arial" w:hAnsi="Arial" w:cs="Arial"/>
        </w:rPr>
      </w:pPr>
      <w:r w:rsidRPr="009C710C">
        <w:rPr>
          <w:rFonts w:ascii="Arial" w:hAnsi="Arial" w:cs="Arial"/>
        </w:rPr>
        <w:t>Containment Panel Construction:</w:t>
      </w:r>
    </w:p>
    <w:p w14:paraId="7B3B3DFF" w14:textId="4F7F334E" w:rsidR="00BC2672" w:rsidRPr="009C710C" w:rsidRDefault="00BC2672" w:rsidP="00BC2672">
      <w:pPr>
        <w:pStyle w:val="PR2"/>
        <w:rPr>
          <w:rFonts w:ascii="Arial" w:hAnsi="Arial" w:cs="Arial"/>
        </w:rPr>
      </w:pPr>
      <w:r w:rsidRPr="009C710C">
        <w:rPr>
          <w:rFonts w:ascii="Arial" w:hAnsi="Arial" w:cs="Arial"/>
        </w:rPr>
        <w:t xml:space="preserve">System shall consist of aluminum extruded frame surrounding </w:t>
      </w:r>
      <w:r w:rsidR="00A67BC8" w:rsidRPr="00597AE6">
        <w:rPr>
          <w:rFonts w:ascii="Arial" w:hAnsi="Arial" w:cs="Arial"/>
          <w:b/>
          <w:bCs/>
        </w:rPr>
        <w:t>[3 mm polycarbonate</w:t>
      </w:r>
      <w:r w:rsidR="00597AE6" w:rsidRPr="00597AE6">
        <w:rPr>
          <w:rFonts w:ascii="Arial" w:hAnsi="Arial" w:cs="Arial"/>
          <w:b/>
          <w:bCs/>
        </w:rPr>
        <w:t>]</w:t>
      </w:r>
      <w:r w:rsidR="00A67BC8" w:rsidRPr="00597AE6">
        <w:rPr>
          <w:rFonts w:ascii="Arial" w:hAnsi="Arial" w:cs="Arial"/>
          <w:b/>
          <w:bCs/>
        </w:rPr>
        <w:t xml:space="preserve">, </w:t>
      </w:r>
      <w:r w:rsidR="00597AE6" w:rsidRPr="00597AE6">
        <w:rPr>
          <w:rFonts w:ascii="Arial" w:hAnsi="Arial" w:cs="Arial"/>
          <w:b/>
          <w:bCs/>
        </w:rPr>
        <w:t>[</w:t>
      </w:r>
      <w:r w:rsidR="00A67BC8" w:rsidRPr="00597AE6">
        <w:rPr>
          <w:rFonts w:ascii="Arial" w:hAnsi="Arial" w:cs="Arial"/>
          <w:b/>
          <w:bCs/>
        </w:rPr>
        <w:t xml:space="preserve">4.5 mm polycarbonate </w:t>
      </w:r>
      <w:r w:rsidRPr="00597AE6">
        <w:rPr>
          <w:rFonts w:ascii="Arial" w:hAnsi="Arial" w:cs="Arial"/>
          <w:b/>
          <w:bCs/>
        </w:rPr>
        <w:t>panels</w:t>
      </w:r>
      <w:r w:rsidR="00597AE6" w:rsidRPr="00597AE6">
        <w:rPr>
          <w:rFonts w:ascii="Arial" w:hAnsi="Arial" w:cs="Arial"/>
          <w:b/>
          <w:bCs/>
        </w:rPr>
        <w:t>]</w:t>
      </w:r>
      <w:r w:rsidR="00A67BC8" w:rsidRPr="00597AE6">
        <w:rPr>
          <w:rFonts w:ascii="Arial" w:hAnsi="Arial" w:cs="Arial"/>
          <w:b/>
          <w:bCs/>
        </w:rPr>
        <w:t xml:space="preserve">, </w:t>
      </w:r>
      <w:r w:rsidR="00597AE6" w:rsidRPr="00597AE6">
        <w:rPr>
          <w:rFonts w:ascii="Arial" w:hAnsi="Arial" w:cs="Arial"/>
          <w:b/>
          <w:bCs/>
        </w:rPr>
        <w:t>[</w:t>
      </w:r>
      <w:r w:rsidR="00A67BC8" w:rsidRPr="00597AE6">
        <w:rPr>
          <w:rFonts w:ascii="Arial" w:hAnsi="Arial" w:cs="Arial"/>
          <w:b/>
          <w:bCs/>
        </w:rPr>
        <w:t>3 mm clear PVC, 6 mm twin-wall polycarbonate]</w:t>
      </w:r>
      <w:r w:rsidRPr="00597AE6">
        <w:rPr>
          <w:rFonts w:ascii="Arial" w:hAnsi="Arial" w:cs="Arial"/>
          <w:b/>
          <w:bCs/>
        </w:rPr>
        <w:t>.</w:t>
      </w:r>
      <w:r w:rsidRPr="00597AE6">
        <w:rPr>
          <w:rFonts w:ascii="Arial" w:hAnsi="Arial" w:cs="Arial"/>
        </w:rPr>
        <w:t xml:space="preserve"> </w:t>
      </w:r>
      <w:r w:rsidRPr="009C710C">
        <w:rPr>
          <w:rFonts w:ascii="Arial" w:hAnsi="Arial" w:cs="Arial"/>
        </w:rPr>
        <w:t xml:space="preserve">Aluminum extrusions shall have a center channel for affixing mounting equipment and securing adjacent panels. </w:t>
      </w:r>
    </w:p>
    <w:p w14:paraId="2AC64850" w14:textId="77777777" w:rsidR="00BC2672" w:rsidRPr="009C710C" w:rsidRDefault="00BC2672" w:rsidP="00BC2672">
      <w:pPr>
        <w:pStyle w:val="PR2"/>
        <w:rPr>
          <w:rFonts w:ascii="Arial" w:hAnsi="Arial" w:cs="Arial"/>
        </w:rPr>
      </w:pPr>
      <w:r w:rsidRPr="009C710C">
        <w:rPr>
          <w:rFonts w:ascii="Arial" w:hAnsi="Arial" w:cs="Arial"/>
        </w:rPr>
        <w:t>Hard wall panels shall be provided for the entire length of the row.</w:t>
      </w:r>
    </w:p>
    <w:p w14:paraId="13D0F577" w14:textId="77777777" w:rsidR="00BC2672" w:rsidRPr="009C710C" w:rsidRDefault="00BC2672" w:rsidP="00BC2672">
      <w:pPr>
        <w:pStyle w:val="PR2"/>
        <w:rPr>
          <w:rFonts w:ascii="Arial" w:hAnsi="Arial" w:cs="Arial"/>
        </w:rPr>
      </w:pPr>
      <w:r w:rsidRPr="009C710C">
        <w:rPr>
          <w:rFonts w:ascii="Arial" w:hAnsi="Arial" w:cs="Arial"/>
        </w:rPr>
        <w:lastRenderedPageBreak/>
        <w:t xml:space="preserve">Height of panels shall be coordinated with the cabinet, floor, and ceiling installation. </w:t>
      </w:r>
      <w:r w:rsidRPr="00597AE6">
        <w:rPr>
          <w:rFonts w:ascii="Arial" w:hAnsi="Arial" w:cs="Arial"/>
          <w:b/>
          <w:bCs/>
        </w:rPr>
        <w:t xml:space="preserve">Hard wall panels shall be easily removable through </w:t>
      </w:r>
      <w:r w:rsidR="005C03E2" w:rsidRPr="00597AE6">
        <w:rPr>
          <w:rFonts w:ascii="Arial" w:hAnsi="Arial" w:cs="Arial"/>
          <w:b/>
          <w:bCs/>
        </w:rPr>
        <w:t xml:space="preserve">mechanical fasteners </w:t>
      </w:r>
      <w:r w:rsidRPr="00597AE6">
        <w:rPr>
          <w:rFonts w:ascii="Arial" w:hAnsi="Arial" w:cs="Arial"/>
          <w:b/>
          <w:bCs/>
        </w:rPr>
        <w:t>to allow access to the non-contained area</w:t>
      </w:r>
      <w:r w:rsidRPr="009C710C">
        <w:rPr>
          <w:rFonts w:ascii="Arial" w:hAnsi="Arial" w:cs="Arial"/>
        </w:rPr>
        <w:t xml:space="preserve">.  </w:t>
      </w:r>
    </w:p>
    <w:p w14:paraId="526585E2" w14:textId="0D46475D" w:rsidR="00BC2672" w:rsidRPr="009C710C" w:rsidRDefault="00BC2672" w:rsidP="00BC2672">
      <w:pPr>
        <w:pStyle w:val="PR2"/>
        <w:rPr>
          <w:rFonts w:ascii="Arial" w:hAnsi="Arial" w:cs="Arial"/>
        </w:rPr>
      </w:pPr>
      <w:r w:rsidRPr="009C710C">
        <w:rPr>
          <w:rFonts w:ascii="Arial" w:hAnsi="Arial" w:cs="Arial"/>
        </w:rPr>
        <w:t xml:space="preserve">Frames to be </w:t>
      </w:r>
      <w:r w:rsidR="00A67BC8" w:rsidRPr="00597AE6">
        <w:rPr>
          <w:rFonts w:ascii="Arial" w:hAnsi="Arial" w:cs="Arial"/>
          <w:b/>
          <w:bCs/>
        </w:rPr>
        <w:t>[</w:t>
      </w:r>
      <w:r w:rsidRPr="00597AE6">
        <w:rPr>
          <w:rFonts w:ascii="Arial" w:hAnsi="Arial" w:cs="Arial"/>
          <w:b/>
          <w:bCs/>
        </w:rPr>
        <w:t>anodized clear finish</w:t>
      </w:r>
      <w:r w:rsidR="00597AE6" w:rsidRPr="00597AE6">
        <w:rPr>
          <w:rFonts w:ascii="Arial" w:hAnsi="Arial" w:cs="Arial"/>
          <w:b/>
          <w:bCs/>
        </w:rPr>
        <w:t>]</w:t>
      </w:r>
      <w:r w:rsidR="00A67BC8" w:rsidRPr="00597AE6">
        <w:rPr>
          <w:rFonts w:ascii="Arial" w:hAnsi="Arial" w:cs="Arial"/>
          <w:b/>
          <w:bCs/>
        </w:rPr>
        <w:t xml:space="preserve">, </w:t>
      </w:r>
      <w:r w:rsidR="00597AE6" w:rsidRPr="00597AE6">
        <w:rPr>
          <w:rFonts w:ascii="Arial" w:hAnsi="Arial" w:cs="Arial"/>
          <w:b/>
          <w:bCs/>
        </w:rPr>
        <w:t>[</w:t>
      </w:r>
      <w:r w:rsidR="00A67BC8" w:rsidRPr="00597AE6">
        <w:rPr>
          <w:rFonts w:ascii="Arial" w:hAnsi="Arial" w:cs="Arial"/>
          <w:b/>
          <w:bCs/>
        </w:rPr>
        <w:t>black anodized finish</w:t>
      </w:r>
      <w:r w:rsidR="00597AE6" w:rsidRPr="00597AE6">
        <w:rPr>
          <w:rFonts w:ascii="Arial" w:hAnsi="Arial" w:cs="Arial"/>
          <w:b/>
          <w:bCs/>
        </w:rPr>
        <w:t>]</w:t>
      </w:r>
      <w:r w:rsidR="00A67BC8" w:rsidRPr="00597AE6">
        <w:rPr>
          <w:rFonts w:ascii="Arial" w:hAnsi="Arial" w:cs="Arial"/>
          <w:b/>
          <w:bCs/>
        </w:rPr>
        <w:t xml:space="preserve">, </w:t>
      </w:r>
      <w:r w:rsidR="00597AE6" w:rsidRPr="00597AE6">
        <w:rPr>
          <w:rFonts w:ascii="Arial" w:hAnsi="Arial" w:cs="Arial"/>
          <w:b/>
          <w:bCs/>
        </w:rPr>
        <w:t>[</w:t>
      </w:r>
      <w:r w:rsidR="00A67BC8" w:rsidRPr="00597AE6">
        <w:rPr>
          <w:rFonts w:ascii="Arial" w:hAnsi="Arial" w:cs="Arial"/>
          <w:b/>
          <w:bCs/>
        </w:rPr>
        <w:t>white powder coat finish]</w:t>
      </w:r>
      <w:r w:rsidRPr="009C710C">
        <w:rPr>
          <w:rFonts w:ascii="Arial" w:hAnsi="Arial" w:cs="Arial"/>
        </w:rPr>
        <w:t xml:space="preserve">.  </w:t>
      </w:r>
    </w:p>
    <w:p w14:paraId="1BCE1D06" w14:textId="77777777" w:rsidR="00BC2672" w:rsidRPr="009C710C" w:rsidRDefault="00BC2672" w:rsidP="00BC2672">
      <w:pPr>
        <w:pStyle w:val="PR2"/>
        <w:rPr>
          <w:rFonts w:ascii="Arial" w:hAnsi="Arial" w:cs="Arial"/>
        </w:rPr>
      </w:pPr>
      <w:r w:rsidRPr="009C710C">
        <w:rPr>
          <w:rFonts w:ascii="Arial" w:hAnsi="Arial" w:cs="Arial"/>
        </w:rPr>
        <w:t>Provide filler panels and seal all seams between panels, cabinets, and ceiling to create a sealed enclosure to block bypass air.</w:t>
      </w:r>
    </w:p>
    <w:p w14:paraId="4D3C3490" w14:textId="77777777" w:rsidR="00BC2672" w:rsidRPr="009C710C" w:rsidRDefault="00BC2672" w:rsidP="00BC2672">
      <w:pPr>
        <w:pStyle w:val="PR2"/>
        <w:rPr>
          <w:rFonts w:ascii="Arial" w:hAnsi="Arial" w:cs="Arial"/>
        </w:rPr>
      </w:pPr>
      <w:r w:rsidRPr="009C710C">
        <w:rPr>
          <w:rFonts w:ascii="Arial" w:hAnsi="Arial" w:cs="Arial"/>
        </w:rPr>
        <w:t>Panel materials shall be UL tested, meet ASTME84, and be acceptable with all local codes.</w:t>
      </w:r>
    </w:p>
    <w:p w14:paraId="19B959CC" w14:textId="77777777" w:rsidR="00BC2672" w:rsidRPr="009C710C" w:rsidRDefault="00BC2672" w:rsidP="00BC2672">
      <w:pPr>
        <w:pStyle w:val="PR2"/>
        <w:rPr>
          <w:rFonts w:ascii="Arial" w:hAnsi="Arial" w:cs="Arial"/>
        </w:rPr>
      </w:pPr>
      <w:r w:rsidRPr="009C710C">
        <w:rPr>
          <w:rFonts w:ascii="Arial" w:hAnsi="Arial" w:cs="Arial"/>
        </w:rPr>
        <w:t xml:space="preserve">System shall not interfere with the cabinet door sealing or travel. </w:t>
      </w:r>
    </w:p>
    <w:p w14:paraId="76B6A6A5" w14:textId="22CEA6DE" w:rsidR="00BC2672" w:rsidRDefault="00BC2672" w:rsidP="00BC2672">
      <w:pPr>
        <w:pStyle w:val="PR2"/>
        <w:rPr>
          <w:rFonts w:ascii="Arial" w:hAnsi="Arial" w:cs="Arial"/>
        </w:rPr>
      </w:pPr>
      <w:r w:rsidRPr="009C710C">
        <w:rPr>
          <w:rFonts w:ascii="Arial" w:hAnsi="Arial" w:cs="Arial"/>
        </w:rPr>
        <w:t xml:space="preserve">Paneling material shall have excellent UV stability and shall have at a minimum a verifiable </w:t>
      </w:r>
      <w:proofErr w:type="gramStart"/>
      <w:r w:rsidRPr="009C710C">
        <w:rPr>
          <w:rFonts w:ascii="Arial" w:hAnsi="Arial" w:cs="Arial"/>
        </w:rPr>
        <w:t>10 year</w:t>
      </w:r>
      <w:proofErr w:type="gramEnd"/>
      <w:r w:rsidRPr="009C710C">
        <w:rPr>
          <w:rFonts w:ascii="Arial" w:hAnsi="Arial" w:cs="Arial"/>
        </w:rPr>
        <w:t xml:space="preserve"> track record with no UV degradation. </w:t>
      </w:r>
    </w:p>
    <w:p w14:paraId="6CE44778" w14:textId="0F9F741A" w:rsidR="00230168" w:rsidRPr="009C710C" w:rsidRDefault="00230168" w:rsidP="00BC2672">
      <w:pPr>
        <w:pStyle w:val="PR2"/>
        <w:rPr>
          <w:rFonts w:ascii="Arial" w:hAnsi="Arial" w:cs="Arial"/>
        </w:rPr>
      </w:pPr>
      <w:r>
        <w:rPr>
          <w:rFonts w:ascii="Arial" w:hAnsi="Arial" w:cs="Arial"/>
        </w:rPr>
        <w:t>Panel penetrations</w:t>
      </w:r>
      <w:r w:rsidR="00C32F1E">
        <w:rPr>
          <w:rFonts w:ascii="Arial" w:hAnsi="Arial" w:cs="Arial"/>
        </w:rPr>
        <w:t xml:space="preserve"> for cables, electrical power distribution, or cable tray</w:t>
      </w:r>
      <w:r>
        <w:rPr>
          <w:rFonts w:ascii="Arial" w:hAnsi="Arial" w:cs="Arial"/>
        </w:rPr>
        <w:t xml:space="preserve"> shall be sealed with </w:t>
      </w:r>
      <w:r w:rsidRPr="00230168">
        <w:rPr>
          <w:rFonts w:ascii="Arial" w:hAnsi="Arial" w:cs="Arial"/>
          <w:b/>
          <w:bCs/>
        </w:rPr>
        <w:t>[</w:t>
      </w:r>
      <w:r>
        <w:rPr>
          <w:rFonts w:ascii="Arial" w:hAnsi="Arial" w:cs="Arial"/>
          <w:b/>
          <w:bCs/>
        </w:rPr>
        <w:t>B</w:t>
      </w:r>
      <w:r w:rsidRPr="00230168">
        <w:rPr>
          <w:rFonts w:ascii="Arial" w:hAnsi="Arial" w:cs="Arial"/>
          <w:b/>
          <w:bCs/>
        </w:rPr>
        <w:t>rush], [</w:t>
      </w:r>
      <w:r>
        <w:rPr>
          <w:rFonts w:ascii="Arial" w:hAnsi="Arial" w:cs="Arial"/>
          <w:b/>
          <w:bCs/>
        </w:rPr>
        <w:t>C</w:t>
      </w:r>
      <w:r w:rsidRPr="00230168">
        <w:rPr>
          <w:rFonts w:ascii="Arial" w:hAnsi="Arial" w:cs="Arial"/>
          <w:b/>
          <w:bCs/>
        </w:rPr>
        <w:t xml:space="preserve">ool </w:t>
      </w:r>
      <w:r>
        <w:rPr>
          <w:rFonts w:ascii="Arial" w:hAnsi="Arial" w:cs="Arial"/>
          <w:b/>
          <w:bCs/>
        </w:rPr>
        <w:t>B</w:t>
      </w:r>
      <w:r w:rsidRPr="00230168">
        <w:rPr>
          <w:rFonts w:ascii="Arial" w:hAnsi="Arial" w:cs="Arial"/>
          <w:b/>
          <w:bCs/>
        </w:rPr>
        <w:t>oot], [</w:t>
      </w:r>
      <w:r>
        <w:rPr>
          <w:rFonts w:ascii="Arial" w:hAnsi="Arial" w:cs="Arial"/>
          <w:b/>
          <w:bCs/>
        </w:rPr>
        <w:t>R</w:t>
      </w:r>
      <w:r w:rsidRPr="00230168">
        <w:rPr>
          <w:rFonts w:ascii="Arial" w:hAnsi="Arial" w:cs="Arial"/>
          <w:b/>
          <w:bCs/>
        </w:rPr>
        <w:t xml:space="preserve">ubber </w:t>
      </w:r>
      <w:r>
        <w:rPr>
          <w:rFonts w:ascii="Arial" w:hAnsi="Arial" w:cs="Arial"/>
          <w:b/>
          <w:bCs/>
        </w:rPr>
        <w:t>G</w:t>
      </w:r>
      <w:r w:rsidRPr="00230168">
        <w:rPr>
          <w:rFonts w:ascii="Arial" w:hAnsi="Arial" w:cs="Arial"/>
          <w:b/>
          <w:bCs/>
        </w:rPr>
        <w:t>rommet]</w:t>
      </w:r>
      <w:r>
        <w:rPr>
          <w:rFonts w:ascii="Arial" w:hAnsi="Arial" w:cs="Arial"/>
        </w:rPr>
        <w:t>.</w:t>
      </w:r>
    </w:p>
    <w:p w14:paraId="58240957" w14:textId="77777777" w:rsidR="00BC2672" w:rsidRPr="009C710C" w:rsidRDefault="00BC2672" w:rsidP="00BC2672">
      <w:pPr>
        <w:pStyle w:val="PR2"/>
        <w:numPr>
          <w:ilvl w:val="0"/>
          <w:numId w:val="0"/>
        </w:numPr>
        <w:ind w:left="1440" w:hanging="576"/>
        <w:rPr>
          <w:rFonts w:ascii="Arial" w:hAnsi="Arial" w:cs="Arial"/>
        </w:rPr>
      </w:pPr>
    </w:p>
    <w:p w14:paraId="7987431E" w14:textId="192F43B6" w:rsidR="00E01B67" w:rsidRPr="006218F6" w:rsidRDefault="0053216D" w:rsidP="00BC2672">
      <w:pPr>
        <w:pStyle w:val="PR1"/>
        <w:rPr>
          <w:rFonts w:ascii="Arial" w:hAnsi="Arial" w:cs="Arial"/>
        </w:rPr>
      </w:pPr>
      <w:r w:rsidRPr="006218F6">
        <w:rPr>
          <w:rFonts w:ascii="Arial" w:hAnsi="Arial" w:cs="Arial"/>
        </w:rPr>
        <w:t xml:space="preserve">Heat Activated </w:t>
      </w:r>
      <w:r w:rsidR="00E01B67" w:rsidRPr="006218F6">
        <w:rPr>
          <w:rFonts w:ascii="Arial" w:hAnsi="Arial" w:cs="Arial"/>
        </w:rPr>
        <w:t xml:space="preserve">Ceiling Panel </w:t>
      </w:r>
    </w:p>
    <w:p w14:paraId="5E403AEB" w14:textId="3B8F34DB" w:rsidR="0053216D" w:rsidRPr="006218F6" w:rsidRDefault="0053216D" w:rsidP="00E01B67">
      <w:pPr>
        <w:pStyle w:val="PR2"/>
        <w:rPr>
          <w:rFonts w:ascii="Arial" w:hAnsi="Arial" w:cs="Arial"/>
        </w:rPr>
      </w:pPr>
      <w:r w:rsidRPr="006218F6">
        <w:rPr>
          <w:rFonts w:ascii="Arial" w:hAnsi="Arial" w:cs="Arial"/>
        </w:rPr>
        <w:t>Provide Containment solution to accommodate various height cabinets, in-row cooling units,</w:t>
      </w:r>
      <w:r w:rsidR="00085A33">
        <w:rPr>
          <w:rFonts w:ascii="Arial" w:hAnsi="Arial" w:cs="Arial"/>
        </w:rPr>
        <w:t xml:space="preserve"> and/or</w:t>
      </w:r>
      <w:r w:rsidRPr="006218F6">
        <w:rPr>
          <w:rFonts w:ascii="Arial" w:hAnsi="Arial" w:cs="Arial"/>
        </w:rPr>
        <w:t xml:space="preserve"> in-row UPS systems. </w:t>
      </w:r>
    </w:p>
    <w:p w14:paraId="4D59EBD3" w14:textId="0649EDE7" w:rsidR="0053216D" w:rsidRPr="006218F6" w:rsidRDefault="00087CC6" w:rsidP="0053216D">
      <w:pPr>
        <w:pStyle w:val="PR2"/>
        <w:rPr>
          <w:rFonts w:ascii="Arial" w:hAnsi="Arial" w:cs="Arial"/>
        </w:rPr>
      </w:pPr>
      <w:r w:rsidRPr="006218F6">
        <w:rPr>
          <w:rFonts w:ascii="Arial" w:hAnsi="Arial" w:cs="Arial"/>
        </w:rPr>
        <w:t>Ceiling panels shall be fabricated</w:t>
      </w:r>
      <w:r w:rsidR="0053216D" w:rsidRPr="006218F6">
        <w:rPr>
          <w:rFonts w:ascii="Arial" w:hAnsi="Arial" w:cs="Arial"/>
        </w:rPr>
        <w:t xml:space="preserve"> of </w:t>
      </w:r>
      <w:r w:rsidRPr="006218F6">
        <w:rPr>
          <w:rFonts w:ascii="Arial" w:hAnsi="Arial" w:cs="Arial"/>
        </w:rPr>
        <w:t xml:space="preserve">extruded </w:t>
      </w:r>
      <w:r w:rsidR="0053216D" w:rsidRPr="006218F6">
        <w:rPr>
          <w:rFonts w:ascii="Arial" w:hAnsi="Arial" w:cs="Arial"/>
        </w:rPr>
        <w:t xml:space="preserve">aluminum frame surrounding </w:t>
      </w:r>
      <w:r w:rsidRPr="006218F6">
        <w:rPr>
          <w:rFonts w:ascii="Arial" w:hAnsi="Arial" w:cs="Arial"/>
        </w:rPr>
        <w:t xml:space="preserve">3.8mm clear </w:t>
      </w:r>
      <w:r w:rsidR="00085A33">
        <w:rPr>
          <w:rFonts w:ascii="Arial" w:hAnsi="Arial" w:cs="Arial"/>
        </w:rPr>
        <w:t>p</w:t>
      </w:r>
      <w:r w:rsidRPr="006218F6">
        <w:rPr>
          <w:rFonts w:ascii="Arial" w:hAnsi="Arial" w:cs="Arial"/>
        </w:rPr>
        <w:t xml:space="preserve">olyvinyl </w:t>
      </w:r>
      <w:r w:rsidR="00085A33">
        <w:rPr>
          <w:rFonts w:ascii="Arial" w:hAnsi="Arial" w:cs="Arial"/>
        </w:rPr>
        <w:t>c</w:t>
      </w:r>
      <w:r w:rsidRPr="006218F6">
        <w:rPr>
          <w:rFonts w:ascii="Arial" w:hAnsi="Arial" w:cs="Arial"/>
        </w:rPr>
        <w:t>hloride material.</w:t>
      </w:r>
      <w:r w:rsidR="0053216D" w:rsidRPr="006218F6">
        <w:rPr>
          <w:rFonts w:ascii="Arial" w:hAnsi="Arial" w:cs="Arial"/>
        </w:rPr>
        <w:t xml:space="preserve"> </w:t>
      </w:r>
    </w:p>
    <w:p w14:paraId="7ADB1101" w14:textId="5F452262" w:rsidR="00087CC6" w:rsidRPr="006218F6" w:rsidRDefault="00087CC6" w:rsidP="00087CC6">
      <w:pPr>
        <w:pStyle w:val="PR2"/>
        <w:rPr>
          <w:rFonts w:ascii="Arial" w:hAnsi="Arial" w:cs="Arial"/>
        </w:rPr>
      </w:pPr>
      <w:r w:rsidRPr="006218F6">
        <w:rPr>
          <w:rFonts w:ascii="Arial" w:hAnsi="Arial" w:cs="Arial"/>
        </w:rPr>
        <w:t xml:space="preserve">Panels shall span across </w:t>
      </w:r>
      <w:r w:rsidR="00186031">
        <w:rPr>
          <w:rFonts w:ascii="Arial" w:hAnsi="Arial" w:cs="Arial"/>
        </w:rPr>
        <w:t xml:space="preserve">the </w:t>
      </w:r>
      <w:r w:rsidRPr="006218F6">
        <w:rPr>
          <w:rFonts w:ascii="Arial" w:hAnsi="Arial" w:cs="Arial"/>
        </w:rPr>
        <w:t xml:space="preserve">aisle width and shall overlap the top of the cabinet by </w:t>
      </w:r>
      <w:r w:rsidRPr="00597AE6">
        <w:rPr>
          <w:rFonts w:ascii="Arial" w:hAnsi="Arial" w:cs="Arial"/>
          <w:b/>
          <w:bCs/>
        </w:rPr>
        <w:t>[1”-6”]</w:t>
      </w:r>
      <w:r w:rsidRPr="00597AE6">
        <w:rPr>
          <w:rFonts w:ascii="Arial" w:hAnsi="Arial" w:cs="Arial"/>
        </w:rPr>
        <w:t>.</w:t>
      </w:r>
    </w:p>
    <w:p w14:paraId="6A416437" w14:textId="15B8FF7F" w:rsidR="00087CC6" w:rsidRPr="006218F6" w:rsidRDefault="00087CC6" w:rsidP="00087CC6">
      <w:pPr>
        <w:pStyle w:val="PR2"/>
        <w:rPr>
          <w:rFonts w:ascii="Arial" w:hAnsi="Arial" w:cs="Arial"/>
        </w:rPr>
      </w:pPr>
      <w:r w:rsidRPr="006218F6">
        <w:rPr>
          <w:rFonts w:ascii="Arial" w:hAnsi="Arial" w:cs="Arial"/>
        </w:rPr>
        <w:t>Panel materials shall be UL-R4036 rated for use under 165°F systems and be acceptable with all local codes.</w:t>
      </w:r>
      <w:r w:rsidR="006218F6" w:rsidRPr="006218F6">
        <w:rPr>
          <w:rFonts w:ascii="Arial" w:hAnsi="Arial" w:cs="Arial"/>
        </w:rPr>
        <w:t xml:space="preserve"> Panels shall be activated at 135°F.</w:t>
      </w:r>
    </w:p>
    <w:p w14:paraId="556764FC" w14:textId="11656269" w:rsidR="00087CC6" w:rsidRPr="006218F6" w:rsidRDefault="00087CC6" w:rsidP="00087CC6">
      <w:pPr>
        <w:pStyle w:val="PR2"/>
        <w:rPr>
          <w:rFonts w:ascii="Arial" w:hAnsi="Arial" w:cs="Arial"/>
        </w:rPr>
      </w:pPr>
      <w:r w:rsidRPr="006218F6">
        <w:rPr>
          <w:rFonts w:ascii="Arial" w:hAnsi="Arial" w:cs="Arial"/>
        </w:rPr>
        <w:t>Panel material shall also meet or exceed ASTME84 Flame Spread</w:t>
      </w:r>
    </w:p>
    <w:p w14:paraId="5526C10C" w14:textId="66448A5D" w:rsidR="00E01B67" w:rsidRDefault="00E01B67" w:rsidP="006218F6">
      <w:pPr>
        <w:pStyle w:val="PR2"/>
        <w:numPr>
          <w:ilvl w:val="0"/>
          <w:numId w:val="0"/>
        </w:numPr>
        <w:ind w:left="864"/>
      </w:pPr>
    </w:p>
    <w:p w14:paraId="4AC8B99B" w14:textId="5CB63D87" w:rsidR="00BC2672" w:rsidRPr="009C710C" w:rsidRDefault="00BC2672" w:rsidP="00BC2672">
      <w:pPr>
        <w:pStyle w:val="PR1"/>
        <w:rPr>
          <w:rFonts w:ascii="Arial" w:hAnsi="Arial" w:cs="Arial"/>
        </w:rPr>
      </w:pPr>
      <w:r w:rsidRPr="009C710C">
        <w:rPr>
          <w:rFonts w:ascii="Arial" w:hAnsi="Arial" w:cs="Arial"/>
        </w:rPr>
        <w:t xml:space="preserve">Soft </w:t>
      </w:r>
      <w:r w:rsidR="005C03E2">
        <w:rPr>
          <w:rFonts w:ascii="Arial" w:hAnsi="Arial" w:cs="Arial"/>
        </w:rPr>
        <w:t xml:space="preserve">Wall </w:t>
      </w:r>
      <w:r w:rsidRPr="009C710C">
        <w:rPr>
          <w:rFonts w:ascii="Arial" w:hAnsi="Arial" w:cs="Arial"/>
        </w:rPr>
        <w:t xml:space="preserve">Containment </w:t>
      </w:r>
    </w:p>
    <w:p w14:paraId="11855DC2" w14:textId="029BA7AD" w:rsidR="00BC2672" w:rsidRDefault="00BC2672" w:rsidP="00BC2672">
      <w:pPr>
        <w:pStyle w:val="PR2"/>
        <w:rPr>
          <w:rFonts w:ascii="Arial" w:hAnsi="Arial" w:cs="Arial"/>
        </w:rPr>
      </w:pPr>
      <w:r w:rsidRPr="00F605A6">
        <w:rPr>
          <w:rFonts w:ascii="Arial" w:hAnsi="Arial" w:cs="Arial"/>
        </w:rPr>
        <w:t xml:space="preserve">Provide containment solution to accommodate various height cabinets. </w:t>
      </w:r>
    </w:p>
    <w:p w14:paraId="0A0ED3D9" w14:textId="77777777" w:rsidR="00F605A6" w:rsidRDefault="00BC2672" w:rsidP="00BC2672">
      <w:pPr>
        <w:pStyle w:val="PR2"/>
        <w:rPr>
          <w:rFonts w:ascii="Arial" w:hAnsi="Arial" w:cs="Arial"/>
        </w:rPr>
      </w:pPr>
      <w:r w:rsidRPr="00F605A6">
        <w:rPr>
          <w:rFonts w:ascii="Arial" w:hAnsi="Arial" w:cs="Arial"/>
        </w:rPr>
        <w:t>Track material shall be 6</w:t>
      </w:r>
      <w:r w:rsidR="00E01B67" w:rsidRPr="00F605A6">
        <w:rPr>
          <w:rFonts w:ascii="Arial" w:hAnsi="Arial" w:cs="Arial"/>
        </w:rPr>
        <w:t>5</w:t>
      </w:r>
      <w:r w:rsidRPr="00F605A6">
        <w:rPr>
          <w:rFonts w:ascii="Arial" w:hAnsi="Arial" w:cs="Arial"/>
        </w:rPr>
        <w:t>6</w:t>
      </w:r>
      <w:r w:rsidR="00E01B67" w:rsidRPr="00F605A6">
        <w:rPr>
          <w:rFonts w:ascii="Arial" w:hAnsi="Arial" w:cs="Arial"/>
        </w:rPr>
        <w:t>0</w:t>
      </w:r>
      <w:r w:rsidRPr="00F605A6">
        <w:rPr>
          <w:rFonts w:ascii="Arial" w:hAnsi="Arial" w:cs="Arial"/>
        </w:rPr>
        <w:t xml:space="preserve"> T-6 Temper Aluminum with channel to mount </w:t>
      </w:r>
      <w:r w:rsidR="00F605A6" w:rsidRPr="00F605A6">
        <w:rPr>
          <w:rFonts w:ascii="Arial" w:hAnsi="Arial" w:cs="Arial"/>
        </w:rPr>
        <w:t>curtains</w:t>
      </w:r>
      <w:r w:rsidRPr="00F605A6">
        <w:rPr>
          <w:rFonts w:ascii="Arial" w:hAnsi="Arial" w:cs="Arial"/>
        </w:rPr>
        <w:t>.</w:t>
      </w:r>
    </w:p>
    <w:p w14:paraId="446A84E9" w14:textId="2E809E2B" w:rsidR="00BC2672" w:rsidRPr="00F605A6" w:rsidRDefault="00F605A6" w:rsidP="00BC2672">
      <w:pPr>
        <w:pStyle w:val="PR2"/>
        <w:rPr>
          <w:rFonts w:ascii="Arial" w:hAnsi="Arial" w:cs="Arial"/>
        </w:rPr>
      </w:pPr>
      <w:r>
        <w:rPr>
          <w:rFonts w:ascii="Arial" w:hAnsi="Arial" w:cs="Arial"/>
        </w:rPr>
        <w:t xml:space="preserve">Fusible links shall </w:t>
      </w:r>
      <w:r w:rsidRPr="00597AE6">
        <w:rPr>
          <w:rFonts w:ascii="Arial" w:hAnsi="Arial" w:cs="Arial"/>
          <w:b/>
          <w:bCs/>
        </w:rPr>
        <w:t xml:space="preserve">be [thermally </w:t>
      </w:r>
      <w:proofErr w:type="gramStart"/>
      <w:r w:rsidRPr="00597AE6">
        <w:rPr>
          <w:rFonts w:ascii="Arial" w:hAnsi="Arial" w:cs="Arial"/>
          <w:b/>
          <w:bCs/>
        </w:rPr>
        <w:t>activated</w:t>
      </w:r>
      <w:r w:rsidR="00597AE6">
        <w:rPr>
          <w:rFonts w:ascii="Arial" w:hAnsi="Arial" w:cs="Arial"/>
          <w:b/>
          <w:bCs/>
        </w:rPr>
        <w:t>[</w:t>
      </w:r>
      <w:proofErr w:type="gramEnd"/>
      <w:r w:rsidR="00A01103" w:rsidRPr="00597AE6">
        <w:rPr>
          <w:rFonts w:ascii="Arial" w:hAnsi="Arial" w:cs="Arial"/>
          <w:b/>
          <w:bCs/>
        </w:rPr>
        <w:t xml:space="preserve">, </w:t>
      </w:r>
      <w:r w:rsidR="00597AE6">
        <w:rPr>
          <w:rFonts w:ascii="Arial" w:hAnsi="Arial" w:cs="Arial"/>
          <w:b/>
          <w:bCs/>
        </w:rPr>
        <w:t>[</w:t>
      </w:r>
      <w:r w:rsidR="00A01103" w:rsidRPr="00597AE6">
        <w:rPr>
          <w:rFonts w:ascii="Arial" w:hAnsi="Arial" w:cs="Arial"/>
          <w:b/>
          <w:bCs/>
        </w:rPr>
        <w:t>electronically activated]</w:t>
      </w:r>
    </w:p>
    <w:p w14:paraId="32CE5DD9" w14:textId="286347DA" w:rsidR="00A01103" w:rsidRPr="00597AE6" w:rsidRDefault="00A01103" w:rsidP="00BC2672">
      <w:pPr>
        <w:pStyle w:val="PR2"/>
        <w:rPr>
          <w:rFonts w:ascii="Arial" w:hAnsi="Arial" w:cs="Arial"/>
          <w:b/>
          <w:bCs/>
        </w:rPr>
      </w:pPr>
      <w:r>
        <w:rPr>
          <w:rFonts w:ascii="Arial" w:hAnsi="Arial" w:cs="Arial"/>
        </w:rPr>
        <w:t xml:space="preserve">Thermally activated fusible links shall be activated at </w:t>
      </w:r>
      <w:r w:rsidRPr="00597AE6">
        <w:rPr>
          <w:rFonts w:ascii="Arial" w:hAnsi="Arial" w:cs="Arial"/>
          <w:b/>
          <w:bCs/>
        </w:rPr>
        <w:t>[165°F</w:t>
      </w:r>
      <w:r w:rsidR="00597AE6" w:rsidRPr="00597AE6">
        <w:rPr>
          <w:rFonts w:ascii="Arial" w:hAnsi="Arial" w:cs="Arial"/>
          <w:b/>
          <w:bCs/>
        </w:rPr>
        <w:t>]</w:t>
      </w:r>
      <w:r w:rsidRPr="00597AE6">
        <w:rPr>
          <w:rFonts w:ascii="Arial" w:hAnsi="Arial" w:cs="Arial"/>
          <w:b/>
          <w:bCs/>
        </w:rPr>
        <w:t xml:space="preserve">, </w:t>
      </w:r>
      <w:r w:rsidR="00597AE6" w:rsidRPr="00597AE6">
        <w:rPr>
          <w:rFonts w:ascii="Arial" w:hAnsi="Arial" w:cs="Arial"/>
          <w:b/>
          <w:bCs/>
        </w:rPr>
        <w:t>[</w:t>
      </w:r>
      <w:r w:rsidRPr="00597AE6">
        <w:rPr>
          <w:rFonts w:ascii="Arial" w:hAnsi="Arial" w:cs="Arial"/>
          <w:b/>
          <w:bCs/>
        </w:rPr>
        <w:t>135°F]</w:t>
      </w:r>
    </w:p>
    <w:p w14:paraId="4579C9A4" w14:textId="303B06DD" w:rsidR="00BC2672" w:rsidRPr="00F605A6" w:rsidRDefault="00F605A6" w:rsidP="00BC2672">
      <w:pPr>
        <w:pStyle w:val="PR2"/>
        <w:rPr>
          <w:rFonts w:ascii="Arial" w:hAnsi="Arial" w:cs="Arial"/>
        </w:rPr>
      </w:pPr>
      <w:r w:rsidRPr="00F605A6">
        <w:rPr>
          <w:rFonts w:ascii="Arial" w:hAnsi="Arial" w:cs="Arial"/>
        </w:rPr>
        <w:t>Track</w:t>
      </w:r>
      <w:r w:rsidR="00BC2672" w:rsidRPr="00F605A6">
        <w:rPr>
          <w:rFonts w:ascii="Arial" w:hAnsi="Arial" w:cs="Arial"/>
        </w:rPr>
        <w:t xml:space="preserve"> shall be permanently attached </w:t>
      </w:r>
      <w:r w:rsidR="005C03E2" w:rsidRPr="00F605A6">
        <w:rPr>
          <w:rFonts w:ascii="Arial" w:hAnsi="Arial" w:cs="Arial"/>
        </w:rPr>
        <w:t>fusible link</w:t>
      </w:r>
      <w:r w:rsidR="00BC2672" w:rsidRPr="00F605A6">
        <w:rPr>
          <w:rFonts w:ascii="Arial" w:hAnsi="Arial" w:cs="Arial"/>
        </w:rPr>
        <w:t xml:space="preserve"> material</w:t>
      </w:r>
      <w:r w:rsidR="00BC2672" w:rsidRPr="00F605A6">
        <w:rPr>
          <w:rFonts w:ascii="Arial" w:hAnsi="Arial" w:cs="Arial"/>
          <w:color w:val="FF0000"/>
        </w:rPr>
        <w:t xml:space="preserve">. </w:t>
      </w:r>
      <w:r w:rsidR="00C263D7" w:rsidRPr="00597AE6">
        <w:rPr>
          <w:rFonts w:ascii="Arial" w:hAnsi="Arial" w:cs="Arial"/>
          <w:b/>
          <w:bCs/>
        </w:rPr>
        <w:t>[</w:t>
      </w:r>
      <w:r w:rsidR="00BC2672" w:rsidRPr="00597AE6">
        <w:rPr>
          <w:rFonts w:ascii="Arial" w:hAnsi="Arial" w:cs="Arial"/>
          <w:b/>
          <w:bCs/>
        </w:rPr>
        <w:t>Fusible links shall not be used for mounting curtains to track</w:t>
      </w:r>
      <w:r w:rsidR="00C263D7" w:rsidRPr="00597AE6">
        <w:rPr>
          <w:rFonts w:ascii="Arial" w:hAnsi="Arial" w:cs="Arial"/>
          <w:b/>
          <w:bCs/>
        </w:rPr>
        <w:t>]</w:t>
      </w:r>
      <w:r w:rsidR="00BC2672" w:rsidRPr="00F605A6">
        <w:rPr>
          <w:rFonts w:ascii="Arial" w:hAnsi="Arial" w:cs="Arial"/>
        </w:rPr>
        <w:t>.</w:t>
      </w:r>
    </w:p>
    <w:p w14:paraId="6C39811A" w14:textId="77777777" w:rsidR="00BC2672" w:rsidRPr="00F605A6" w:rsidRDefault="00BC2672" w:rsidP="00BC2672">
      <w:pPr>
        <w:pStyle w:val="PR2"/>
        <w:rPr>
          <w:rFonts w:ascii="Arial" w:hAnsi="Arial" w:cs="Arial"/>
        </w:rPr>
      </w:pPr>
      <w:r w:rsidRPr="00F605A6">
        <w:rPr>
          <w:rFonts w:ascii="Arial" w:hAnsi="Arial" w:cs="Arial"/>
        </w:rPr>
        <w:t>Curtain materials shall be UL tested, meet NFPA 76 data center standard, ASTM E-84 standards and are Class 1 fire rated.</w:t>
      </w:r>
    </w:p>
    <w:p w14:paraId="751AAB31" w14:textId="77777777" w:rsidR="00BC2672" w:rsidRPr="00F605A6" w:rsidRDefault="00BC2672" w:rsidP="00BC2672">
      <w:pPr>
        <w:pStyle w:val="PR2"/>
        <w:rPr>
          <w:rFonts w:ascii="Arial" w:hAnsi="Arial" w:cs="Arial"/>
        </w:rPr>
      </w:pPr>
      <w:r w:rsidRPr="00F605A6">
        <w:rPr>
          <w:rFonts w:ascii="Arial" w:hAnsi="Arial" w:cs="Arial"/>
        </w:rPr>
        <w:t xml:space="preserve">Curtain material shall have excellent UV stability and shall have at a minimum a </w:t>
      </w:r>
      <w:proofErr w:type="gramStart"/>
      <w:r w:rsidRPr="00F605A6">
        <w:rPr>
          <w:rFonts w:ascii="Arial" w:hAnsi="Arial" w:cs="Arial"/>
        </w:rPr>
        <w:t>10 year</w:t>
      </w:r>
      <w:proofErr w:type="gramEnd"/>
      <w:r w:rsidRPr="00F605A6">
        <w:rPr>
          <w:rFonts w:ascii="Arial" w:hAnsi="Arial" w:cs="Arial"/>
        </w:rPr>
        <w:t xml:space="preserve"> verifiable track record with no UV degradation. </w:t>
      </w:r>
    </w:p>
    <w:p w14:paraId="1B26749C" w14:textId="77777777" w:rsidR="00BC2672" w:rsidRPr="00F605A6" w:rsidRDefault="00BC2672" w:rsidP="00BC2672">
      <w:pPr>
        <w:pStyle w:val="PR1"/>
        <w:rPr>
          <w:rFonts w:ascii="Arial" w:hAnsi="Arial" w:cs="Arial"/>
        </w:rPr>
      </w:pPr>
      <w:r w:rsidRPr="00F605A6">
        <w:rPr>
          <w:rFonts w:ascii="Arial" w:hAnsi="Arial" w:cs="Arial"/>
        </w:rPr>
        <w:t>Aisle Doors:</w:t>
      </w:r>
    </w:p>
    <w:p w14:paraId="2D543740" w14:textId="4F2935A0" w:rsidR="00BC2672" w:rsidRPr="009C710C" w:rsidRDefault="00BC2672" w:rsidP="00BC2672">
      <w:pPr>
        <w:pStyle w:val="PR2"/>
        <w:rPr>
          <w:rFonts w:ascii="Arial" w:hAnsi="Arial" w:cs="Arial"/>
        </w:rPr>
      </w:pPr>
      <w:r w:rsidRPr="009C710C">
        <w:rPr>
          <w:rFonts w:ascii="Arial" w:hAnsi="Arial" w:cs="Arial"/>
        </w:rPr>
        <w:t xml:space="preserve">Doors shall be made from </w:t>
      </w:r>
      <w:r w:rsidR="005C03E2">
        <w:rPr>
          <w:rFonts w:ascii="Arial" w:hAnsi="Arial" w:cs="Arial"/>
        </w:rPr>
        <w:t>6560</w:t>
      </w:r>
      <w:r w:rsidR="00E01B67">
        <w:rPr>
          <w:rFonts w:ascii="Arial" w:hAnsi="Arial" w:cs="Arial"/>
        </w:rPr>
        <w:t xml:space="preserve"> </w:t>
      </w:r>
      <w:r w:rsidR="005C03E2">
        <w:rPr>
          <w:rFonts w:ascii="Arial" w:hAnsi="Arial" w:cs="Arial"/>
        </w:rPr>
        <w:t>T</w:t>
      </w:r>
      <w:r w:rsidR="00E01B67">
        <w:rPr>
          <w:rFonts w:ascii="Arial" w:hAnsi="Arial" w:cs="Arial"/>
        </w:rPr>
        <w:t>-</w:t>
      </w:r>
      <w:r w:rsidR="005C03E2">
        <w:rPr>
          <w:rFonts w:ascii="Arial" w:hAnsi="Arial" w:cs="Arial"/>
        </w:rPr>
        <w:t>6</w:t>
      </w:r>
      <w:r w:rsidRPr="009C710C">
        <w:rPr>
          <w:rFonts w:ascii="Arial" w:hAnsi="Arial" w:cs="Arial"/>
        </w:rPr>
        <w:t xml:space="preserve"> </w:t>
      </w:r>
      <w:r w:rsidR="00A67BC8" w:rsidRPr="00A67BC8">
        <w:rPr>
          <w:rFonts w:ascii="Arial" w:hAnsi="Arial" w:cs="Arial"/>
        </w:rPr>
        <w:t>t</w:t>
      </w:r>
      <w:r w:rsidR="00E01B67" w:rsidRPr="00A67BC8">
        <w:rPr>
          <w:rFonts w:ascii="Arial" w:hAnsi="Arial" w:cs="Arial"/>
        </w:rPr>
        <w:t>emper</w:t>
      </w:r>
      <w:r w:rsidRPr="009C710C">
        <w:rPr>
          <w:rFonts w:ascii="Arial" w:hAnsi="Arial" w:cs="Arial"/>
        </w:rPr>
        <w:t xml:space="preserve"> aluminum frames and have full height </w:t>
      </w:r>
      <w:r w:rsidR="00A67BC8" w:rsidRPr="00597AE6">
        <w:rPr>
          <w:rFonts w:ascii="Arial" w:hAnsi="Arial" w:cs="Arial"/>
          <w:b/>
          <w:bCs/>
        </w:rPr>
        <w:t>[3 mm polycarbonate</w:t>
      </w:r>
      <w:r w:rsidR="00597AE6">
        <w:rPr>
          <w:rFonts w:ascii="Arial" w:hAnsi="Arial" w:cs="Arial"/>
          <w:b/>
          <w:bCs/>
        </w:rPr>
        <w:t>]</w:t>
      </w:r>
      <w:r w:rsidR="00A67BC8" w:rsidRPr="00597AE6">
        <w:rPr>
          <w:rFonts w:ascii="Arial" w:hAnsi="Arial" w:cs="Arial"/>
          <w:b/>
          <w:bCs/>
        </w:rPr>
        <w:t xml:space="preserve">, </w:t>
      </w:r>
      <w:r w:rsidR="00597AE6">
        <w:rPr>
          <w:rFonts w:ascii="Arial" w:hAnsi="Arial" w:cs="Arial"/>
          <w:b/>
          <w:bCs/>
        </w:rPr>
        <w:t>[</w:t>
      </w:r>
      <w:r w:rsidR="00A67BC8" w:rsidRPr="00597AE6">
        <w:rPr>
          <w:rFonts w:ascii="Arial" w:hAnsi="Arial" w:cs="Arial"/>
          <w:b/>
          <w:bCs/>
        </w:rPr>
        <w:t>4.5 mm polycarbonate panels</w:t>
      </w:r>
      <w:r w:rsidR="00597AE6">
        <w:rPr>
          <w:rFonts w:ascii="Arial" w:hAnsi="Arial" w:cs="Arial"/>
          <w:b/>
          <w:bCs/>
        </w:rPr>
        <w:t>]</w:t>
      </w:r>
      <w:r w:rsidR="00A67BC8" w:rsidRPr="00597AE6">
        <w:rPr>
          <w:rFonts w:ascii="Arial" w:hAnsi="Arial" w:cs="Arial"/>
          <w:b/>
          <w:bCs/>
        </w:rPr>
        <w:t xml:space="preserve">, </w:t>
      </w:r>
      <w:r w:rsidR="00597AE6">
        <w:rPr>
          <w:rFonts w:ascii="Arial" w:hAnsi="Arial" w:cs="Arial"/>
          <w:b/>
          <w:bCs/>
        </w:rPr>
        <w:t>[</w:t>
      </w:r>
      <w:r w:rsidR="00A67BC8" w:rsidRPr="00597AE6">
        <w:rPr>
          <w:rFonts w:ascii="Arial" w:hAnsi="Arial" w:cs="Arial"/>
          <w:b/>
          <w:bCs/>
        </w:rPr>
        <w:t>3 mm clear PVC</w:t>
      </w:r>
      <w:r w:rsidR="00597AE6">
        <w:rPr>
          <w:rFonts w:ascii="Arial" w:hAnsi="Arial" w:cs="Arial"/>
          <w:b/>
          <w:bCs/>
        </w:rPr>
        <w:t>]</w:t>
      </w:r>
      <w:r w:rsidR="00A67BC8" w:rsidRPr="00597AE6">
        <w:rPr>
          <w:rFonts w:ascii="Arial" w:hAnsi="Arial" w:cs="Arial"/>
          <w:b/>
          <w:bCs/>
        </w:rPr>
        <w:t xml:space="preserve">, </w:t>
      </w:r>
      <w:r w:rsidR="00597AE6">
        <w:rPr>
          <w:rFonts w:ascii="Arial" w:hAnsi="Arial" w:cs="Arial"/>
          <w:b/>
          <w:bCs/>
        </w:rPr>
        <w:t>[</w:t>
      </w:r>
      <w:r w:rsidR="00A67BC8" w:rsidRPr="00597AE6">
        <w:rPr>
          <w:rFonts w:ascii="Arial" w:hAnsi="Arial" w:cs="Arial"/>
          <w:b/>
          <w:bCs/>
        </w:rPr>
        <w:t>6 mm twin-wall polycarbonate]</w:t>
      </w:r>
      <w:r w:rsidR="00A67BC8" w:rsidRPr="00597AE6">
        <w:rPr>
          <w:rFonts w:ascii="Arial" w:hAnsi="Arial" w:cs="Arial"/>
        </w:rPr>
        <w:t xml:space="preserve"> </w:t>
      </w:r>
      <w:r w:rsidRPr="009C710C">
        <w:rPr>
          <w:rFonts w:ascii="Arial" w:hAnsi="Arial" w:cs="Arial"/>
        </w:rPr>
        <w:t>viewing panels.</w:t>
      </w:r>
      <w:r w:rsidR="00A67BC8">
        <w:rPr>
          <w:rFonts w:ascii="Arial" w:hAnsi="Arial" w:cs="Arial"/>
        </w:rPr>
        <w:t xml:space="preserve"> </w:t>
      </w:r>
      <w:r w:rsidRPr="009C710C">
        <w:rPr>
          <w:rFonts w:ascii="Arial" w:hAnsi="Arial" w:cs="Arial"/>
        </w:rPr>
        <w:t xml:space="preserve">Door assembly height shall match cabinet/aisle height. </w:t>
      </w:r>
    </w:p>
    <w:p w14:paraId="12D85D08" w14:textId="77777777" w:rsidR="00BC2672" w:rsidRDefault="00BC2672" w:rsidP="00BC2672">
      <w:pPr>
        <w:pStyle w:val="PR2"/>
        <w:rPr>
          <w:rFonts w:ascii="Arial" w:hAnsi="Arial" w:cs="Arial"/>
        </w:rPr>
      </w:pPr>
      <w:r w:rsidRPr="009C710C">
        <w:rPr>
          <w:rFonts w:ascii="Arial" w:hAnsi="Arial" w:cs="Arial"/>
        </w:rPr>
        <w:t xml:space="preserve">Door shall provide minimum </w:t>
      </w:r>
      <w:r w:rsidR="00FA653E" w:rsidRPr="00597AE6">
        <w:rPr>
          <w:rFonts w:ascii="Arial" w:hAnsi="Arial" w:cs="Arial"/>
          <w:b/>
          <w:bCs/>
        </w:rPr>
        <w:t>[</w:t>
      </w:r>
      <w:r w:rsidRPr="00597AE6">
        <w:rPr>
          <w:rFonts w:ascii="Arial" w:hAnsi="Arial" w:cs="Arial"/>
          <w:b/>
          <w:bCs/>
        </w:rPr>
        <w:t>42</w:t>
      </w:r>
      <w:r w:rsidR="00FA653E" w:rsidRPr="00597AE6">
        <w:rPr>
          <w:rFonts w:ascii="Arial" w:hAnsi="Arial" w:cs="Arial"/>
          <w:b/>
          <w:bCs/>
        </w:rPr>
        <w:t>]</w:t>
      </w:r>
      <w:r w:rsidRPr="00597AE6">
        <w:rPr>
          <w:rFonts w:ascii="Arial" w:hAnsi="Arial" w:cs="Arial"/>
          <w:b/>
          <w:bCs/>
        </w:rPr>
        <w:t xml:space="preserve"> </w:t>
      </w:r>
      <w:r w:rsidRPr="009C710C">
        <w:rPr>
          <w:rFonts w:ascii="Arial" w:hAnsi="Arial" w:cs="Arial"/>
        </w:rPr>
        <w:t>inches clear opening.</w:t>
      </w:r>
    </w:p>
    <w:p w14:paraId="1175BA06" w14:textId="1A127FFB" w:rsidR="00E01B67" w:rsidRPr="009C710C" w:rsidRDefault="00E01B67" w:rsidP="00BC2672">
      <w:pPr>
        <w:pStyle w:val="PR2"/>
        <w:rPr>
          <w:rFonts w:ascii="Arial" w:hAnsi="Arial" w:cs="Arial"/>
        </w:rPr>
      </w:pPr>
      <w:r>
        <w:rPr>
          <w:rFonts w:ascii="Arial" w:hAnsi="Arial" w:cs="Arial"/>
        </w:rPr>
        <w:t xml:space="preserve">Door shall be </w:t>
      </w:r>
      <w:r w:rsidRPr="00597AE6">
        <w:rPr>
          <w:rFonts w:ascii="Arial" w:hAnsi="Arial" w:cs="Arial"/>
          <w:b/>
          <w:bCs/>
        </w:rPr>
        <w:t>[</w:t>
      </w:r>
      <w:r w:rsidR="00A67BC8" w:rsidRPr="00597AE6">
        <w:rPr>
          <w:rFonts w:ascii="Arial" w:hAnsi="Arial" w:cs="Arial"/>
          <w:b/>
          <w:bCs/>
        </w:rPr>
        <w:t>single sliding</w:t>
      </w:r>
      <w:r w:rsidR="00597AE6">
        <w:rPr>
          <w:rFonts w:ascii="Arial" w:hAnsi="Arial" w:cs="Arial"/>
          <w:b/>
          <w:bCs/>
        </w:rPr>
        <w:t>]</w:t>
      </w:r>
      <w:r w:rsidR="00A67BC8" w:rsidRPr="00597AE6">
        <w:rPr>
          <w:rFonts w:ascii="Arial" w:hAnsi="Arial" w:cs="Arial"/>
          <w:b/>
          <w:bCs/>
        </w:rPr>
        <w:t xml:space="preserve">, </w:t>
      </w:r>
      <w:r w:rsidR="00597AE6" w:rsidRPr="00597AE6">
        <w:rPr>
          <w:rFonts w:ascii="Arial" w:hAnsi="Arial" w:cs="Arial"/>
          <w:b/>
          <w:bCs/>
        </w:rPr>
        <w:t>[</w:t>
      </w:r>
      <w:r w:rsidR="00A67BC8" w:rsidRPr="00597AE6">
        <w:rPr>
          <w:rFonts w:ascii="Arial" w:hAnsi="Arial" w:cs="Arial"/>
          <w:b/>
          <w:bCs/>
        </w:rPr>
        <w:t>single swing</w:t>
      </w:r>
      <w:r w:rsidR="00597AE6" w:rsidRPr="00597AE6">
        <w:rPr>
          <w:rFonts w:ascii="Arial" w:hAnsi="Arial" w:cs="Arial"/>
          <w:b/>
          <w:bCs/>
        </w:rPr>
        <w:t>]</w:t>
      </w:r>
      <w:r w:rsidR="00A67BC8" w:rsidRPr="00597AE6">
        <w:rPr>
          <w:rFonts w:ascii="Arial" w:hAnsi="Arial" w:cs="Arial"/>
          <w:b/>
          <w:bCs/>
        </w:rPr>
        <w:t xml:space="preserve">, </w:t>
      </w:r>
      <w:r w:rsidR="00597AE6" w:rsidRPr="00597AE6">
        <w:rPr>
          <w:rFonts w:ascii="Arial" w:hAnsi="Arial" w:cs="Arial"/>
          <w:b/>
          <w:bCs/>
        </w:rPr>
        <w:t>[</w:t>
      </w:r>
      <w:r w:rsidR="00A67BC8" w:rsidRPr="00597AE6">
        <w:rPr>
          <w:rFonts w:ascii="Arial" w:hAnsi="Arial" w:cs="Arial"/>
          <w:b/>
          <w:bCs/>
        </w:rPr>
        <w:t>double sliding</w:t>
      </w:r>
      <w:r w:rsidR="00597AE6" w:rsidRPr="00597AE6">
        <w:rPr>
          <w:rFonts w:ascii="Arial" w:hAnsi="Arial" w:cs="Arial"/>
          <w:b/>
          <w:bCs/>
        </w:rPr>
        <w:t>]</w:t>
      </w:r>
      <w:r w:rsidR="00A67BC8" w:rsidRPr="00597AE6">
        <w:rPr>
          <w:rFonts w:ascii="Arial" w:hAnsi="Arial" w:cs="Arial"/>
          <w:b/>
          <w:bCs/>
        </w:rPr>
        <w:t xml:space="preserve">, </w:t>
      </w:r>
      <w:r w:rsidR="00597AE6" w:rsidRPr="00597AE6">
        <w:rPr>
          <w:rFonts w:ascii="Arial" w:hAnsi="Arial" w:cs="Arial"/>
          <w:b/>
          <w:bCs/>
        </w:rPr>
        <w:t>[</w:t>
      </w:r>
      <w:r w:rsidR="00A67BC8" w:rsidRPr="00597AE6">
        <w:rPr>
          <w:rFonts w:ascii="Arial" w:hAnsi="Arial" w:cs="Arial"/>
          <w:b/>
          <w:bCs/>
        </w:rPr>
        <w:t>double swing</w:t>
      </w:r>
      <w:r w:rsidRPr="00597AE6">
        <w:rPr>
          <w:rFonts w:ascii="Arial" w:hAnsi="Arial" w:cs="Arial"/>
          <w:b/>
          <w:bCs/>
        </w:rPr>
        <w:t>]</w:t>
      </w:r>
      <w:r w:rsidRPr="00E01B67">
        <w:rPr>
          <w:rFonts w:ascii="Arial" w:hAnsi="Arial" w:cs="Arial"/>
          <w:color w:val="FF0000"/>
        </w:rPr>
        <w:t xml:space="preserve"> </w:t>
      </w:r>
      <w:r>
        <w:rPr>
          <w:rFonts w:ascii="Arial" w:hAnsi="Arial" w:cs="Arial"/>
        </w:rPr>
        <w:t>open</w:t>
      </w:r>
      <w:r w:rsidR="00A67BC8">
        <w:rPr>
          <w:rFonts w:ascii="Arial" w:hAnsi="Arial" w:cs="Arial"/>
        </w:rPr>
        <w:t>/</w:t>
      </w:r>
      <w:r>
        <w:rPr>
          <w:rFonts w:ascii="Arial" w:hAnsi="Arial" w:cs="Arial"/>
        </w:rPr>
        <w:t xml:space="preserve"> close.</w:t>
      </w:r>
    </w:p>
    <w:p w14:paraId="6C6E41E8" w14:textId="46CEB2B5" w:rsidR="00BC2672" w:rsidRPr="009C710C" w:rsidRDefault="00BC2672" w:rsidP="00BC2672">
      <w:pPr>
        <w:pStyle w:val="PR2"/>
        <w:rPr>
          <w:rFonts w:ascii="Arial" w:hAnsi="Arial" w:cs="Arial"/>
        </w:rPr>
      </w:pPr>
      <w:r w:rsidRPr="009C710C">
        <w:rPr>
          <w:rFonts w:ascii="Arial" w:hAnsi="Arial" w:cs="Arial"/>
        </w:rPr>
        <w:t xml:space="preserve">Door to have </w:t>
      </w:r>
      <w:r w:rsidR="005C03E2" w:rsidRPr="00597AE6">
        <w:rPr>
          <w:rFonts w:ascii="Arial" w:hAnsi="Arial" w:cs="Arial"/>
          <w:b/>
          <w:bCs/>
        </w:rPr>
        <w:t>[manual</w:t>
      </w:r>
      <w:r w:rsidR="00597AE6" w:rsidRPr="00597AE6">
        <w:rPr>
          <w:rFonts w:ascii="Arial" w:hAnsi="Arial" w:cs="Arial"/>
          <w:b/>
          <w:bCs/>
        </w:rPr>
        <w:t>]</w:t>
      </w:r>
      <w:r w:rsidR="005C03E2" w:rsidRPr="00597AE6">
        <w:rPr>
          <w:rFonts w:ascii="Arial" w:hAnsi="Arial" w:cs="Arial"/>
          <w:b/>
          <w:bCs/>
        </w:rPr>
        <w:t xml:space="preserve">, </w:t>
      </w:r>
      <w:r w:rsidR="00597AE6" w:rsidRPr="00597AE6">
        <w:rPr>
          <w:rFonts w:ascii="Arial" w:hAnsi="Arial" w:cs="Arial"/>
          <w:b/>
          <w:bCs/>
        </w:rPr>
        <w:t>[</w:t>
      </w:r>
      <w:r w:rsidRPr="00597AE6">
        <w:rPr>
          <w:rFonts w:ascii="Arial" w:hAnsi="Arial" w:cs="Arial"/>
          <w:b/>
          <w:bCs/>
        </w:rPr>
        <w:t>auto-closing</w:t>
      </w:r>
      <w:r w:rsidR="00597AE6" w:rsidRPr="00597AE6">
        <w:rPr>
          <w:rFonts w:ascii="Arial" w:hAnsi="Arial" w:cs="Arial"/>
          <w:b/>
          <w:bCs/>
        </w:rPr>
        <w:t>]</w:t>
      </w:r>
      <w:r w:rsidRPr="00597AE6">
        <w:rPr>
          <w:rFonts w:ascii="Arial" w:hAnsi="Arial" w:cs="Arial"/>
        </w:rPr>
        <w:t xml:space="preserve"> mechanism. </w:t>
      </w:r>
      <w:r w:rsidRPr="009C710C">
        <w:rPr>
          <w:rFonts w:ascii="Arial" w:hAnsi="Arial" w:cs="Arial"/>
        </w:rPr>
        <w:t xml:space="preserve">Doors shall seal tight </w:t>
      </w:r>
      <w:r w:rsidR="000413C2">
        <w:rPr>
          <w:rFonts w:ascii="Arial" w:hAnsi="Arial" w:cs="Arial"/>
        </w:rPr>
        <w:t xml:space="preserve">together </w:t>
      </w:r>
      <w:r w:rsidRPr="009C710C">
        <w:rPr>
          <w:rFonts w:ascii="Arial" w:hAnsi="Arial" w:cs="Arial"/>
        </w:rPr>
        <w:t>when closed.</w:t>
      </w:r>
    </w:p>
    <w:p w14:paraId="5CE3574B" w14:textId="77777777" w:rsidR="00BC2672" w:rsidRPr="009C710C" w:rsidRDefault="00BC2672" w:rsidP="00BC2672">
      <w:pPr>
        <w:pStyle w:val="PR2"/>
        <w:rPr>
          <w:rFonts w:ascii="Arial" w:hAnsi="Arial" w:cs="Arial"/>
        </w:rPr>
      </w:pPr>
      <w:r w:rsidRPr="009C710C">
        <w:rPr>
          <w:rFonts w:ascii="Arial" w:hAnsi="Arial" w:cs="Arial"/>
        </w:rPr>
        <w:lastRenderedPageBreak/>
        <w:t>Doors to include all hardware for mounting to cabinets and floor system.</w:t>
      </w:r>
    </w:p>
    <w:p w14:paraId="1898B562" w14:textId="77777777" w:rsidR="00BC2672" w:rsidRPr="009C710C" w:rsidRDefault="00BC2672" w:rsidP="00BC2672">
      <w:pPr>
        <w:pStyle w:val="PR2"/>
        <w:rPr>
          <w:rFonts w:ascii="Arial" w:hAnsi="Arial" w:cs="Arial"/>
        </w:rPr>
      </w:pPr>
      <w:r w:rsidRPr="009C710C">
        <w:rPr>
          <w:rFonts w:ascii="Arial" w:hAnsi="Arial" w:cs="Arial"/>
        </w:rPr>
        <w:t>Brush/rubber material shall be used to minimize air leakage while door is in a closed position. Brush/ rubber shall seal against frame.</w:t>
      </w:r>
    </w:p>
    <w:p w14:paraId="357341FA" w14:textId="77777777" w:rsidR="00BC2672" w:rsidRPr="009C710C" w:rsidRDefault="00BC2672" w:rsidP="00BC2672">
      <w:pPr>
        <w:pStyle w:val="PR2"/>
        <w:rPr>
          <w:rFonts w:ascii="Arial" w:hAnsi="Arial" w:cs="Arial"/>
        </w:rPr>
      </w:pPr>
      <w:r w:rsidRPr="009C710C">
        <w:rPr>
          <w:rFonts w:ascii="Arial" w:hAnsi="Arial" w:cs="Arial"/>
        </w:rPr>
        <w:t>Door frame shall seal tightly to the cabinets and shall have gasketing material to prevent air leakage between the cabinets and frame.</w:t>
      </w:r>
    </w:p>
    <w:p w14:paraId="21B6D157" w14:textId="77777777" w:rsidR="00BC2672" w:rsidRPr="009C710C" w:rsidRDefault="00BC2672" w:rsidP="00BC2672">
      <w:pPr>
        <w:pStyle w:val="PR1"/>
        <w:keepNext/>
        <w:keepLines/>
        <w:rPr>
          <w:rFonts w:ascii="Arial" w:hAnsi="Arial" w:cs="Arial"/>
        </w:rPr>
      </w:pPr>
      <w:r w:rsidRPr="009C710C">
        <w:rPr>
          <w:rFonts w:ascii="Arial" w:hAnsi="Arial" w:cs="Arial"/>
        </w:rPr>
        <w:t xml:space="preserve">Warranty </w:t>
      </w:r>
    </w:p>
    <w:p w14:paraId="7D89AEF3" w14:textId="77777777" w:rsidR="00BC2672" w:rsidRPr="009C710C" w:rsidRDefault="00BC2672" w:rsidP="00BC2672">
      <w:pPr>
        <w:pStyle w:val="PR2"/>
        <w:keepNext/>
        <w:keepLines/>
        <w:rPr>
          <w:rFonts w:ascii="Arial" w:hAnsi="Arial" w:cs="Arial"/>
        </w:rPr>
      </w:pPr>
      <w:r w:rsidRPr="009C710C">
        <w:rPr>
          <w:rFonts w:ascii="Arial" w:hAnsi="Arial" w:cs="Arial"/>
        </w:rPr>
        <w:t>10 years from date of owner acceptance</w:t>
      </w:r>
    </w:p>
    <w:p w14:paraId="260990E5" w14:textId="77777777" w:rsidR="00BF3707" w:rsidRPr="009C710C" w:rsidRDefault="00BF3707" w:rsidP="00BF3707">
      <w:pPr>
        <w:pStyle w:val="PRT"/>
        <w:rPr>
          <w:rFonts w:ascii="Arial" w:hAnsi="Arial" w:cs="Arial"/>
        </w:rPr>
      </w:pPr>
      <w:bookmarkStart w:id="48" w:name="_Toc119896159"/>
      <w:bookmarkStart w:id="49" w:name="_Toc118865523"/>
      <w:bookmarkStart w:id="50" w:name="_Toc436749227"/>
      <w:bookmarkEnd w:id="47"/>
      <w:r w:rsidRPr="009C710C">
        <w:rPr>
          <w:rFonts w:ascii="Arial" w:hAnsi="Arial" w:cs="Arial"/>
        </w:rPr>
        <w:t>EXECUTION</w:t>
      </w:r>
      <w:bookmarkEnd w:id="48"/>
      <w:bookmarkEnd w:id="49"/>
      <w:bookmarkEnd w:id="50"/>
    </w:p>
    <w:p w14:paraId="58087B54" w14:textId="77777777" w:rsidR="001F1714" w:rsidRPr="009C710C" w:rsidRDefault="001F1714" w:rsidP="00901B56">
      <w:pPr>
        <w:pStyle w:val="ART"/>
        <w:rPr>
          <w:rFonts w:ascii="Arial" w:hAnsi="Arial" w:cs="Arial"/>
        </w:rPr>
      </w:pPr>
      <w:bookmarkStart w:id="51" w:name="_Toc436749228"/>
      <w:bookmarkStart w:id="52" w:name="_Toc118865525"/>
      <w:bookmarkStart w:id="53" w:name="_Toc119896160"/>
      <w:r w:rsidRPr="009C710C">
        <w:rPr>
          <w:rFonts w:ascii="Arial" w:hAnsi="Arial" w:cs="Arial"/>
        </w:rPr>
        <w:t>GENERAL</w:t>
      </w:r>
      <w:bookmarkEnd w:id="51"/>
    </w:p>
    <w:p w14:paraId="5870330F" w14:textId="77777777" w:rsidR="008433B2" w:rsidRPr="009C710C" w:rsidRDefault="008433B2" w:rsidP="008433B2">
      <w:pPr>
        <w:pStyle w:val="PR1"/>
        <w:rPr>
          <w:rFonts w:ascii="Arial" w:hAnsi="Arial" w:cs="Arial"/>
        </w:rPr>
      </w:pPr>
      <w:r w:rsidRPr="009C710C">
        <w:rPr>
          <w:rFonts w:ascii="Arial" w:hAnsi="Arial" w:cs="Arial"/>
        </w:rPr>
        <w:t>Refer to project Drawings for communications equipment room layout and equipment placement.</w:t>
      </w:r>
    </w:p>
    <w:p w14:paraId="6363B5B7" w14:textId="77777777" w:rsidR="00934EAB" w:rsidRPr="009C710C" w:rsidRDefault="00934EAB" w:rsidP="00934EAB">
      <w:pPr>
        <w:pStyle w:val="PR1"/>
        <w:rPr>
          <w:rFonts w:ascii="Arial" w:hAnsi="Arial" w:cs="Arial"/>
        </w:rPr>
      </w:pPr>
      <w:r w:rsidRPr="009C710C">
        <w:rPr>
          <w:rFonts w:ascii="Arial" w:hAnsi="Arial" w:cs="Arial"/>
        </w:rPr>
        <w:t>New communications equipment rooms must be free from dust, dirt, and other foreign materials before installation of any termination hardware or termination of copper or fiber optic cables.</w:t>
      </w:r>
    </w:p>
    <w:p w14:paraId="033F2392" w14:textId="77777777" w:rsidR="00934EAB" w:rsidRPr="009C710C" w:rsidRDefault="00934EAB" w:rsidP="00934EAB">
      <w:pPr>
        <w:pStyle w:val="PR2"/>
        <w:tabs>
          <w:tab w:val="num" w:pos="1440"/>
        </w:tabs>
        <w:rPr>
          <w:rFonts w:ascii="Arial" w:hAnsi="Arial" w:cs="Arial"/>
        </w:rPr>
      </w:pPr>
      <w:r w:rsidRPr="009C710C">
        <w:rPr>
          <w:rFonts w:ascii="Arial" w:hAnsi="Arial" w:cs="Arial"/>
        </w:rPr>
        <w:t>Door to room must be closed during termination if area outside room is not dust-free.</w:t>
      </w:r>
    </w:p>
    <w:bookmarkEnd w:id="52"/>
    <w:bookmarkEnd w:id="53"/>
    <w:p w14:paraId="284455B5" w14:textId="77777777" w:rsidR="00AD024C" w:rsidRPr="009C710C" w:rsidRDefault="00AD024C" w:rsidP="00AD024C">
      <w:pPr>
        <w:pStyle w:val="ART"/>
        <w:rPr>
          <w:rFonts w:ascii="Arial" w:hAnsi="Arial" w:cs="Arial"/>
        </w:rPr>
      </w:pPr>
      <w:r w:rsidRPr="009C710C">
        <w:rPr>
          <w:rFonts w:ascii="Arial" w:hAnsi="Arial" w:cs="Arial"/>
        </w:rPr>
        <w:t>AIR CONTAINMENT ENCLOSURE</w:t>
      </w:r>
    </w:p>
    <w:p w14:paraId="6098C70A" w14:textId="77777777" w:rsidR="00AD024C" w:rsidRPr="009C710C" w:rsidRDefault="00AD024C" w:rsidP="00AD024C">
      <w:pPr>
        <w:pStyle w:val="PR1"/>
        <w:rPr>
          <w:rFonts w:ascii="Arial" w:hAnsi="Arial" w:cs="Arial"/>
        </w:rPr>
      </w:pPr>
      <w:r w:rsidRPr="009C710C">
        <w:rPr>
          <w:rFonts w:ascii="Arial" w:hAnsi="Arial" w:cs="Arial"/>
        </w:rPr>
        <w:t xml:space="preserve">Provide all components of the aisle containment enclosure </w:t>
      </w:r>
      <w:r w:rsidRPr="00D06E05">
        <w:rPr>
          <w:rFonts w:ascii="Arial" w:hAnsi="Arial" w:cs="Arial"/>
          <w:b/>
          <w:bCs/>
        </w:rPr>
        <w:t>(</w:t>
      </w:r>
      <w:r w:rsidR="009D5564" w:rsidRPr="00D06E05">
        <w:rPr>
          <w:rFonts w:ascii="Arial" w:hAnsi="Arial" w:cs="Arial"/>
          <w:b/>
          <w:bCs/>
        </w:rPr>
        <w:t>[</w:t>
      </w:r>
      <w:r w:rsidRPr="00D06E05">
        <w:rPr>
          <w:rFonts w:ascii="Arial" w:hAnsi="Arial" w:cs="Arial"/>
          <w:b/>
          <w:bCs/>
        </w:rPr>
        <w:t>supported panels</w:t>
      </w:r>
      <w:r w:rsidR="009D5564" w:rsidRPr="00D06E05">
        <w:rPr>
          <w:rFonts w:ascii="Arial" w:hAnsi="Arial" w:cs="Arial"/>
          <w:b/>
          <w:bCs/>
        </w:rPr>
        <w:t>] [soft containment]</w:t>
      </w:r>
      <w:r w:rsidRPr="009C710C">
        <w:rPr>
          <w:rFonts w:ascii="Arial" w:hAnsi="Arial" w:cs="Arial"/>
        </w:rPr>
        <w:t>, aisle containment door</w:t>
      </w:r>
      <w:r w:rsidR="00EA7DC2" w:rsidRPr="009C710C">
        <w:rPr>
          <w:rFonts w:ascii="Arial" w:hAnsi="Arial" w:cs="Arial"/>
        </w:rPr>
        <w:t>s</w:t>
      </w:r>
      <w:r w:rsidRPr="009C710C">
        <w:rPr>
          <w:rFonts w:ascii="Arial" w:hAnsi="Arial" w:cs="Arial"/>
        </w:rPr>
        <w:t>, sealing kits) from a single manufacturer.</w:t>
      </w:r>
    </w:p>
    <w:p w14:paraId="2473516C" w14:textId="7BA37603" w:rsidR="00D06E05" w:rsidRDefault="000B2ABB" w:rsidP="00E7177A">
      <w:pPr>
        <w:pStyle w:val="PR1"/>
        <w:rPr>
          <w:rFonts w:ascii="Arial" w:hAnsi="Arial" w:cs="Arial"/>
        </w:rPr>
      </w:pPr>
      <w:r w:rsidRPr="000B2ABB">
        <w:rPr>
          <w:rFonts w:ascii="Arial" w:hAnsi="Arial" w:cs="Arial"/>
          <w:b/>
          <w:bCs/>
        </w:rPr>
        <w:t>[</w:t>
      </w:r>
      <w:r>
        <w:rPr>
          <w:rFonts w:ascii="Arial" w:hAnsi="Arial" w:cs="Arial"/>
          <w:b/>
          <w:bCs/>
        </w:rPr>
        <w:t>A</w:t>
      </w:r>
      <w:r w:rsidRPr="000B2ABB">
        <w:rPr>
          <w:rFonts w:ascii="Arial" w:hAnsi="Arial" w:cs="Arial"/>
          <w:b/>
          <w:bCs/>
        </w:rPr>
        <w:t xml:space="preserve">s </w:t>
      </w:r>
      <w:r>
        <w:rPr>
          <w:rFonts w:ascii="Arial" w:hAnsi="Arial" w:cs="Arial"/>
          <w:b/>
          <w:bCs/>
        </w:rPr>
        <w:t>A</w:t>
      </w:r>
      <w:r w:rsidRPr="000B2ABB">
        <w:rPr>
          <w:rFonts w:ascii="Arial" w:hAnsi="Arial" w:cs="Arial"/>
          <w:b/>
          <w:bCs/>
        </w:rPr>
        <w:t>pplicable]</w:t>
      </w:r>
      <w:r w:rsidRPr="000B2ABB">
        <w:rPr>
          <w:rFonts w:ascii="Arial" w:hAnsi="Arial" w:cs="Arial"/>
        </w:rPr>
        <w:t xml:space="preserve"> </w:t>
      </w:r>
      <w:r w:rsidR="00D06E05">
        <w:rPr>
          <w:rFonts w:ascii="Arial" w:hAnsi="Arial" w:cs="Arial"/>
        </w:rPr>
        <w:t>Installation shall be coordinated by installers for interface with Fire Alarm System and/or VESDA for monitoring or initiation of panel opening upon event.</w:t>
      </w:r>
    </w:p>
    <w:p w14:paraId="1CF5901B" w14:textId="19E2A7E3" w:rsidR="00D06E05" w:rsidRDefault="00D06E05" w:rsidP="00D06E05">
      <w:pPr>
        <w:pStyle w:val="PR1"/>
        <w:rPr>
          <w:rFonts w:ascii="Arial" w:hAnsi="Arial" w:cs="Arial"/>
        </w:rPr>
      </w:pPr>
      <w:r>
        <w:rPr>
          <w:rFonts w:ascii="Arial" w:hAnsi="Arial" w:cs="Arial"/>
        </w:rPr>
        <w:t>Installation shall be coordinated by installers for alignment with Fire Sprinkler System (wet and dry) heads.</w:t>
      </w:r>
    </w:p>
    <w:p w14:paraId="2DDDEED7" w14:textId="77777777" w:rsidR="00D06E05" w:rsidRDefault="00D06E05" w:rsidP="00D06E05">
      <w:pPr>
        <w:pStyle w:val="PR1"/>
        <w:rPr>
          <w:rFonts w:ascii="Arial" w:hAnsi="Arial" w:cs="Arial"/>
        </w:rPr>
      </w:pPr>
      <w:r>
        <w:rPr>
          <w:rFonts w:ascii="Arial" w:hAnsi="Arial" w:cs="Arial"/>
        </w:rPr>
        <w:t>Installation shall be coordinated by installers for alignment with Fire Sprinkler System (wet and dry) heads.</w:t>
      </w:r>
    </w:p>
    <w:p w14:paraId="1EE1A019" w14:textId="7D3B09BC" w:rsidR="00A539DA" w:rsidRDefault="00A539DA" w:rsidP="00E7177A">
      <w:pPr>
        <w:pStyle w:val="PR1"/>
        <w:rPr>
          <w:rFonts w:ascii="Arial" w:hAnsi="Arial" w:cs="Arial"/>
        </w:rPr>
      </w:pPr>
      <w:r>
        <w:rPr>
          <w:rFonts w:ascii="Arial" w:hAnsi="Arial" w:cs="Arial"/>
        </w:rPr>
        <w:t>Installation shall be coordinated by contractor to align containment systems and components with supply and return air grilles</w:t>
      </w:r>
      <w:r w:rsidR="000B2ABB">
        <w:rPr>
          <w:rFonts w:ascii="Arial" w:hAnsi="Arial" w:cs="Arial"/>
        </w:rPr>
        <w:t>.</w:t>
      </w:r>
    </w:p>
    <w:p w14:paraId="073DC32E" w14:textId="659D818A" w:rsidR="00D06E05" w:rsidRDefault="00A539DA" w:rsidP="00E7177A">
      <w:pPr>
        <w:pStyle w:val="PR1"/>
        <w:rPr>
          <w:rFonts w:ascii="Arial" w:hAnsi="Arial" w:cs="Arial"/>
        </w:rPr>
      </w:pPr>
      <w:r>
        <w:rPr>
          <w:rFonts w:ascii="Arial" w:hAnsi="Arial" w:cs="Arial"/>
        </w:rPr>
        <w:t xml:space="preserve">Installing contractor to coordinate with ceiling and flooring installation teams to align with floor and or ceiling grid for airflow and other systems (lights, sprinkler heads, fire/ smoke detectors, overhead cable tray, overhead power systems, etc.). </w:t>
      </w:r>
    </w:p>
    <w:p w14:paraId="6018A3A5" w14:textId="19E9411A" w:rsidR="00E7177A" w:rsidRPr="009C710C" w:rsidRDefault="00AD024C" w:rsidP="00E7177A">
      <w:pPr>
        <w:pStyle w:val="PR1"/>
        <w:rPr>
          <w:rFonts w:ascii="Arial" w:hAnsi="Arial" w:cs="Arial"/>
        </w:rPr>
      </w:pPr>
      <w:r w:rsidRPr="009C710C">
        <w:rPr>
          <w:rFonts w:ascii="Arial" w:hAnsi="Arial" w:cs="Arial"/>
        </w:rPr>
        <w:t xml:space="preserve">Install the enclosure system using the manufacturer’s installation instructions. </w:t>
      </w:r>
      <w:r w:rsidR="00352B86" w:rsidRPr="009C710C">
        <w:rPr>
          <w:rFonts w:ascii="Arial" w:hAnsi="Arial" w:cs="Arial"/>
        </w:rPr>
        <w:t>System</w:t>
      </w:r>
      <w:r w:rsidRPr="009C710C">
        <w:rPr>
          <w:rFonts w:ascii="Arial" w:hAnsi="Arial" w:cs="Arial"/>
        </w:rPr>
        <w:t xml:space="preserve"> frame must be secured to </w:t>
      </w:r>
      <w:r w:rsidRPr="00D06E05">
        <w:rPr>
          <w:rFonts w:ascii="Arial" w:hAnsi="Arial" w:cs="Arial"/>
          <w:b/>
          <w:bCs/>
        </w:rPr>
        <w:t xml:space="preserve">the </w:t>
      </w:r>
      <w:r w:rsidR="009D5564" w:rsidRPr="00D06E05">
        <w:rPr>
          <w:rFonts w:ascii="Arial" w:hAnsi="Arial" w:cs="Arial"/>
          <w:b/>
          <w:bCs/>
        </w:rPr>
        <w:t>[</w:t>
      </w:r>
      <w:r w:rsidRPr="00D06E05">
        <w:rPr>
          <w:rFonts w:ascii="Arial" w:hAnsi="Arial" w:cs="Arial"/>
          <w:b/>
          <w:bCs/>
        </w:rPr>
        <w:t xml:space="preserve">structural </w:t>
      </w:r>
      <w:r w:rsidR="00E7177A" w:rsidRPr="00D06E05">
        <w:rPr>
          <w:rFonts w:ascii="Arial" w:hAnsi="Arial" w:cs="Arial"/>
          <w:b/>
          <w:bCs/>
        </w:rPr>
        <w:t>ceiling</w:t>
      </w:r>
      <w:r w:rsidR="009D5564" w:rsidRPr="00D06E05">
        <w:rPr>
          <w:rFonts w:ascii="Arial" w:hAnsi="Arial" w:cs="Arial"/>
          <w:b/>
          <w:bCs/>
        </w:rPr>
        <w:t>] [floor] [cabinets]</w:t>
      </w:r>
      <w:r w:rsidR="00E7177A" w:rsidRPr="009C710C">
        <w:rPr>
          <w:rFonts w:ascii="Arial" w:hAnsi="Arial" w:cs="Arial"/>
        </w:rPr>
        <w:t xml:space="preserve">. </w:t>
      </w:r>
      <w:r w:rsidRPr="009C710C">
        <w:rPr>
          <w:rFonts w:ascii="Arial" w:hAnsi="Arial" w:cs="Arial"/>
        </w:rPr>
        <w:t xml:space="preserve">The enclosure must be field fitted to match height requirements and secured to the </w:t>
      </w:r>
      <w:r w:rsidR="009D5564" w:rsidRPr="00D06E05">
        <w:rPr>
          <w:rFonts w:ascii="Arial" w:hAnsi="Arial" w:cs="Arial"/>
          <w:b/>
          <w:bCs/>
        </w:rPr>
        <w:t>[structural ceiling] [floor] [cabinets]</w:t>
      </w:r>
      <w:r w:rsidRPr="009C710C">
        <w:rPr>
          <w:rFonts w:ascii="Arial" w:hAnsi="Arial" w:cs="Arial"/>
        </w:rPr>
        <w:t xml:space="preserve">. </w:t>
      </w:r>
    </w:p>
    <w:p w14:paraId="3710C884" w14:textId="7790B52A" w:rsidR="00D06E05" w:rsidRPr="00D10E12" w:rsidRDefault="00AD024C" w:rsidP="00D10E12">
      <w:pPr>
        <w:pStyle w:val="PR1"/>
        <w:rPr>
          <w:rFonts w:ascii="Arial" w:hAnsi="Arial" w:cs="Arial"/>
        </w:rPr>
      </w:pPr>
      <w:r w:rsidRPr="009C710C">
        <w:rPr>
          <w:rFonts w:ascii="Arial" w:hAnsi="Arial" w:cs="Arial"/>
        </w:rPr>
        <w:lastRenderedPageBreak/>
        <w:t xml:space="preserve">Install aisle containment door using the manufacturer’s installation instructions. Door </w:t>
      </w:r>
      <w:r w:rsidR="00AC6A78">
        <w:rPr>
          <w:rFonts w:ascii="Arial" w:hAnsi="Arial" w:cs="Arial"/>
        </w:rPr>
        <w:t>shall</w:t>
      </w:r>
      <w:r w:rsidRPr="009C710C">
        <w:rPr>
          <w:rFonts w:ascii="Arial" w:hAnsi="Arial" w:cs="Arial"/>
        </w:rPr>
        <w:t xml:space="preserve"> be secured to the frame that supports the overhead panels</w:t>
      </w:r>
      <w:r w:rsidR="00AC6A78" w:rsidRPr="00597AE6">
        <w:rPr>
          <w:rFonts w:ascii="Arial" w:hAnsi="Arial" w:cs="Arial"/>
          <w:b/>
          <w:bCs/>
        </w:rPr>
        <w:t>. [</w:t>
      </w:r>
      <w:r w:rsidR="000413C2" w:rsidRPr="00597AE6">
        <w:rPr>
          <w:rFonts w:ascii="Arial" w:hAnsi="Arial" w:cs="Arial"/>
          <w:b/>
          <w:bCs/>
        </w:rPr>
        <w:t>Doors and or the door frame shall be secured to the IT Cabinets. Securing the door/door frame to the IT cabinets shall be coordinated with Owner prior to starting installation</w:t>
      </w:r>
      <w:r w:rsidRPr="009C710C">
        <w:rPr>
          <w:rFonts w:ascii="Arial" w:hAnsi="Arial" w:cs="Arial"/>
        </w:rPr>
        <w:t xml:space="preserve">. Installers shall </w:t>
      </w:r>
      <w:r w:rsidR="00AC6A78">
        <w:rPr>
          <w:rFonts w:ascii="Arial" w:hAnsi="Arial" w:cs="Arial"/>
        </w:rPr>
        <w:t>use</w:t>
      </w:r>
      <w:r w:rsidRPr="009C710C">
        <w:rPr>
          <w:rFonts w:ascii="Arial" w:hAnsi="Arial" w:cs="Arial"/>
        </w:rPr>
        <w:t xml:space="preserve"> floor installation hardware</w:t>
      </w:r>
      <w:r w:rsidR="00AC6A78">
        <w:rPr>
          <w:rFonts w:ascii="Arial" w:hAnsi="Arial" w:cs="Arial"/>
        </w:rPr>
        <w:t xml:space="preserve"> as provided by the manufacturer</w:t>
      </w:r>
      <w:r w:rsidRPr="009C710C">
        <w:rPr>
          <w:rFonts w:ascii="Arial" w:hAnsi="Arial" w:cs="Arial"/>
        </w:rPr>
        <w:t>.</w:t>
      </w:r>
      <w:r w:rsidR="00AC6A78">
        <w:rPr>
          <w:rFonts w:ascii="Arial" w:hAnsi="Arial" w:cs="Arial"/>
        </w:rPr>
        <w:t xml:space="preserve"> Should additional hardware be required beyond what the manufacturer provided, Installer shall provide.</w:t>
      </w:r>
    </w:p>
    <w:p w14:paraId="50DB7814" w14:textId="7D95B3E6" w:rsidR="000C1F1A" w:rsidRPr="009C710C" w:rsidRDefault="00E7177A" w:rsidP="00AD024C">
      <w:pPr>
        <w:pStyle w:val="PR1"/>
        <w:rPr>
          <w:rFonts w:ascii="Arial" w:hAnsi="Arial" w:cs="Arial"/>
        </w:rPr>
      </w:pPr>
      <w:r w:rsidRPr="009C710C">
        <w:rPr>
          <w:rFonts w:ascii="Arial" w:hAnsi="Arial" w:cs="Arial"/>
        </w:rPr>
        <w:t xml:space="preserve">Containment </w:t>
      </w:r>
      <w:r w:rsidR="000C1F1A" w:rsidRPr="009C710C">
        <w:rPr>
          <w:rFonts w:ascii="Arial" w:hAnsi="Arial" w:cs="Arial"/>
        </w:rPr>
        <w:t xml:space="preserve">Manufacturer to provide </w:t>
      </w:r>
      <w:r w:rsidR="009D5564" w:rsidRPr="00597AE6">
        <w:rPr>
          <w:rFonts w:ascii="Arial" w:hAnsi="Arial" w:cs="Arial"/>
          <w:b/>
          <w:bCs/>
        </w:rPr>
        <w:t>[one]</w:t>
      </w:r>
      <w:r w:rsidR="000C1F1A" w:rsidRPr="00597AE6">
        <w:rPr>
          <w:rFonts w:ascii="Arial" w:hAnsi="Arial" w:cs="Arial"/>
          <w:b/>
          <w:bCs/>
        </w:rPr>
        <w:t xml:space="preserve"> </w:t>
      </w:r>
      <w:r w:rsidR="000C1F1A" w:rsidRPr="009C710C">
        <w:rPr>
          <w:rFonts w:ascii="Arial" w:hAnsi="Arial" w:cs="Arial"/>
        </w:rPr>
        <w:t>individuals</w:t>
      </w:r>
      <w:r w:rsidR="00A0504C" w:rsidRPr="009C710C">
        <w:rPr>
          <w:rFonts w:ascii="Arial" w:hAnsi="Arial" w:cs="Arial"/>
        </w:rPr>
        <w:t xml:space="preserve"> and include all expenses</w:t>
      </w:r>
      <w:r w:rsidR="000C1F1A" w:rsidRPr="009C710C">
        <w:rPr>
          <w:rFonts w:ascii="Arial" w:hAnsi="Arial" w:cs="Arial"/>
        </w:rPr>
        <w:t xml:space="preserve"> for up to </w:t>
      </w:r>
      <w:r w:rsidR="009D5564" w:rsidRPr="00597AE6">
        <w:rPr>
          <w:rFonts w:ascii="Arial" w:hAnsi="Arial" w:cs="Arial"/>
          <w:b/>
          <w:bCs/>
        </w:rPr>
        <w:t>[5]</w:t>
      </w:r>
      <w:r w:rsidR="000C1F1A" w:rsidRPr="00597AE6">
        <w:rPr>
          <w:rFonts w:ascii="Arial" w:hAnsi="Arial" w:cs="Arial"/>
        </w:rPr>
        <w:t xml:space="preserve"> working</w:t>
      </w:r>
      <w:r w:rsidR="000C1F1A" w:rsidRPr="009C710C">
        <w:rPr>
          <w:rFonts w:ascii="Arial" w:hAnsi="Arial" w:cs="Arial"/>
        </w:rPr>
        <w:t xml:space="preserve"> days to be onsite to supervise and provide direction to installing contractor.</w:t>
      </w:r>
      <w:r w:rsidR="00C33464" w:rsidRPr="009C710C">
        <w:rPr>
          <w:rFonts w:ascii="Arial" w:hAnsi="Arial" w:cs="Arial"/>
        </w:rPr>
        <w:t xml:space="preserve"> Manufacturer representatives as part of the </w:t>
      </w:r>
      <w:r w:rsidR="009D5564" w:rsidRPr="00597AE6">
        <w:rPr>
          <w:rFonts w:ascii="Arial" w:hAnsi="Arial" w:cs="Arial"/>
          <w:b/>
          <w:bCs/>
        </w:rPr>
        <w:t>[5]</w:t>
      </w:r>
      <w:r w:rsidR="00C33464" w:rsidRPr="009C710C">
        <w:rPr>
          <w:rFonts w:ascii="Arial" w:hAnsi="Arial" w:cs="Arial"/>
        </w:rPr>
        <w:t xml:space="preserve"> days of onsite time</w:t>
      </w:r>
      <w:r w:rsidR="00171FC1" w:rsidRPr="009C710C">
        <w:rPr>
          <w:rFonts w:ascii="Arial" w:hAnsi="Arial" w:cs="Arial"/>
        </w:rPr>
        <w:t>,</w:t>
      </w:r>
      <w:r w:rsidR="00C33464" w:rsidRPr="009C710C">
        <w:rPr>
          <w:rFonts w:ascii="Arial" w:hAnsi="Arial" w:cs="Arial"/>
        </w:rPr>
        <w:t xml:space="preserve"> shall be onsite during the installation kick-off and lead a training session for the installing contractor to review the installation methods and procedures</w:t>
      </w:r>
      <w:r w:rsidR="009D5564">
        <w:rPr>
          <w:rFonts w:ascii="Arial" w:hAnsi="Arial" w:cs="Arial"/>
        </w:rPr>
        <w:t>.</w:t>
      </w:r>
      <w:r w:rsidR="00A0504C" w:rsidRPr="009C710C">
        <w:rPr>
          <w:rFonts w:ascii="Arial" w:hAnsi="Arial" w:cs="Arial"/>
        </w:rPr>
        <w:t xml:space="preserve"> </w:t>
      </w:r>
      <w:r w:rsidR="00171FC1" w:rsidRPr="009C710C">
        <w:rPr>
          <w:rFonts w:ascii="Arial" w:hAnsi="Arial" w:cs="Arial"/>
        </w:rPr>
        <w:t>I</w:t>
      </w:r>
      <w:r w:rsidR="00A0504C" w:rsidRPr="009C710C">
        <w:rPr>
          <w:rFonts w:ascii="Arial" w:hAnsi="Arial" w:cs="Arial"/>
        </w:rPr>
        <w:t xml:space="preserve">nstalling contractor </w:t>
      </w:r>
      <w:r w:rsidR="00171FC1" w:rsidRPr="009C710C">
        <w:rPr>
          <w:rFonts w:ascii="Arial" w:hAnsi="Arial" w:cs="Arial"/>
        </w:rPr>
        <w:t xml:space="preserve">shall coordinate with manufacturer </w:t>
      </w:r>
      <w:r w:rsidR="00A0504C" w:rsidRPr="009C710C">
        <w:rPr>
          <w:rFonts w:ascii="Arial" w:hAnsi="Arial" w:cs="Arial"/>
        </w:rPr>
        <w:t>to coordinate onsite time based upon construction schedule.</w:t>
      </w:r>
    </w:p>
    <w:p w14:paraId="0E9A87BD" w14:textId="77777777" w:rsidR="006B1C16" w:rsidRPr="009C710C" w:rsidRDefault="006B1C16" w:rsidP="006B1C16">
      <w:pPr>
        <w:pStyle w:val="ART"/>
        <w:rPr>
          <w:rFonts w:ascii="Arial" w:hAnsi="Arial" w:cs="Arial"/>
        </w:rPr>
      </w:pPr>
      <w:bookmarkStart w:id="54" w:name="_Toc125273820"/>
      <w:bookmarkStart w:id="55" w:name="_Toc436749237"/>
      <w:bookmarkStart w:id="56" w:name="_Toc125273821"/>
      <w:r w:rsidRPr="009C710C">
        <w:rPr>
          <w:rFonts w:ascii="Arial" w:hAnsi="Arial" w:cs="Arial"/>
        </w:rPr>
        <w:t>FIELD TESTING</w:t>
      </w:r>
      <w:bookmarkEnd w:id="54"/>
      <w:bookmarkEnd w:id="55"/>
    </w:p>
    <w:p w14:paraId="5956036C" w14:textId="77777777" w:rsidR="006B1C16" w:rsidRPr="009C710C" w:rsidRDefault="006B1C16" w:rsidP="006B1C16">
      <w:pPr>
        <w:pStyle w:val="PR1"/>
        <w:keepNext/>
        <w:rPr>
          <w:rFonts w:ascii="Arial" w:hAnsi="Arial" w:cs="Arial"/>
        </w:rPr>
      </w:pPr>
      <w:r w:rsidRPr="009C710C">
        <w:rPr>
          <w:rFonts w:ascii="Arial" w:hAnsi="Arial" w:cs="Arial"/>
        </w:rPr>
        <w:t>General</w:t>
      </w:r>
    </w:p>
    <w:p w14:paraId="53CE350D" w14:textId="77777777" w:rsidR="006B1C16" w:rsidRPr="009C710C" w:rsidRDefault="006B1C16" w:rsidP="006B1C16">
      <w:pPr>
        <w:pStyle w:val="PR2"/>
        <w:rPr>
          <w:rFonts w:ascii="Arial" w:hAnsi="Arial" w:cs="Arial"/>
        </w:rPr>
      </w:pPr>
      <w:r w:rsidRPr="009C710C">
        <w:rPr>
          <w:rFonts w:ascii="Arial" w:hAnsi="Arial" w:cs="Arial"/>
        </w:rPr>
        <w:t>Refer to Section 27</w:t>
      </w:r>
      <w:r w:rsidR="007018BE" w:rsidRPr="009C710C">
        <w:rPr>
          <w:rFonts w:ascii="Arial" w:hAnsi="Arial" w:cs="Arial"/>
        </w:rPr>
        <w:t xml:space="preserve"> 00</w:t>
      </w:r>
      <w:r w:rsidR="0089374C" w:rsidRPr="009C710C">
        <w:rPr>
          <w:rFonts w:ascii="Arial" w:hAnsi="Arial" w:cs="Arial"/>
        </w:rPr>
        <w:t xml:space="preserve"> </w:t>
      </w:r>
      <w:r w:rsidR="007018BE" w:rsidRPr="009C710C">
        <w:rPr>
          <w:rFonts w:ascii="Arial" w:hAnsi="Arial" w:cs="Arial"/>
        </w:rPr>
        <w:t xml:space="preserve">00 </w:t>
      </w:r>
      <w:r w:rsidRPr="009C710C">
        <w:rPr>
          <w:rFonts w:ascii="Arial" w:hAnsi="Arial" w:cs="Arial"/>
        </w:rPr>
        <w:t>- General Communications Requirements and 27</w:t>
      </w:r>
      <w:r w:rsidR="007018BE" w:rsidRPr="009C710C">
        <w:rPr>
          <w:rFonts w:ascii="Arial" w:hAnsi="Arial" w:cs="Arial"/>
        </w:rPr>
        <w:t xml:space="preserve"> </w:t>
      </w:r>
      <w:r w:rsidRPr="009C710C">
        <w:rPr>
          <w:rFonts w:ascii="Arial" w:hAnsi="Arial" w:cs="Arial"/>
        </w:rPr>
        <w:t>10</w:t>
      </w:r>
      <w:r w:rsidR="0089374C" w:rsidRPr="009C710C">
        <w:rPr>
          <w:rFonts w:ascii="Arial" w:hAnsi="Arial" w:cs="Arial"/>
        </w:rPr>
        <w:t xml:space="preserve"> </w:t>
      </w:r>
      <w:r w:rsidRPr="009C710C">
        <w:rPr>
          <w:rFonts w:ascii="Arial" w:hAnsi="Arial" w:cs="Arial"/>
        </w:rPr>
        <w:t>00 – Structured Cabling for guidelines regarding documentation requirements.</w:t>
      </w:r>
    </w:p>
    <w:p w14:paraId="28D6265D" w14:textId="77777777" w:rsidR="006B1C16" w:rsidRPr="009C710C" w:rsidRDefault="006B1C16" w:rsidP="006B1C16">
      <w:pPr>
        <w:pStyle w:val="PR2"/>
        <w:rPr>
          <w:rFonts w:ascii="Arial" w:hAnsi="Arial" w:cs="Arial"/>
        </w:rPr>
      </w:pPr>
      <w:r w:rsidRPr="009C710C">
        <w:rPr>
          <w:rFonts w:ascii="Arial" w:hAnsi="Arial" w:cs="Arial"/>
        </w:rPr>
        <w:t>Refer to referenced technical sections for detailed requirements to testing of each cable sub-system.</w:t>
      </w:r>
    </w:p>
    <w:p w14:paraId="3A8A942E" w14:textId="77777777" w:rsidR="006B1C16" w:rsidRPr="009C710C" w:rsidRDefault="006B1C16" w:rsidP="006B1C16">
      <w:pPr>
        <w:pStyle w:val="ART"/>
        <w:rPr>
          <w:rFonts w:ascii="Arial" w:hAnsi="Arial" w:cs="Arial"/>
        </w:rPr>
      </w:pPr>
      <w:bookmarkStart w:id="57" w:name="_Toc436749238"/>
      <w:r w:rsidRPr="009C710C">
        <w:rPr>
          <w:rFonts w:ascii="Arial" w:hAnsi="Arial" w:cs="Arial"/>
        </w:rPr>
        <w:t>DOCUMENTATION</w:t>
      </w:r>
      <w:bookmarkEnd w:id="56"/>
      <w:bookmarkEnd w:id="57"/>
    </w:p>
    <w:p w14:paraId="71636CBE" w14:textId="77777777" w:rsidR="006B1C16" w:rsidRPr="009C710C" w:rsidRDefault="006B1C16" w:rsidP="006B1C16">
      <w:pPr>
        <w:pStyle w:val="PR1"/>
        <w:keepNext/>
        <w:rPr>
          <w:rFonts w:ascii="Arial" w:hAnsi="Arial" w:cs="Arial"/>
        </w:rPr>
      </w:pPr>
      <w:r w:rsidRPr="009C710C">
        <w:rPr>
          <w:rFonts w:ascii="Arial" w:hAnsi="Arial" w:cs="Arial"/>
        </w:rPr>
        <w:t>General</w:t>
      </w:r>
    </w:p>
    <w:p w14:paraId="0E4FB288" w14:textId="77777777" w:rsidR="006B1C16" w:rsidRPr="009C710C" w:rsidRDefault="006B1C16" w:rsidP="006B1C16">
      <w:pPr>
        <w:pStyle w:val="PR2"/>
        <w:rPr>
          <w:rFonts w:ascii="Arial" w:hAnsi="Arial" w:cs="Arial"/>
        </w:rPr>
      </w:pPr>
      <w:r w:rsidRPr="009C710C">
        <w:rPr>
          <w:rFonts w:ascii="Arial" w:hAnsi="Arial" w:cs="Arial"/>
        </w:rPr>
        <w:t>Refer to Sections 27</w:t>
      </w:r>
      <w:r w:rsidR="007018BE" w:rsidRPr="009C710C">
        <w:rPr>
          <w:rFonts w:ascii="Arial" w:hAnsi="Arial" w:cs="Arial"/>
        </w:rPr>
        <w:t xml:space="preserve"> 00</w:t>
      </w:r>
      <w:r w:rsidR="0089374C" w:rsidRPr="009C710C">
        <w:rPr>
          <w:rFonts w:ascii="Arial" w:hAnsi="Arial" w:cs="Arial"/>
        </w:rPr>
        <w:t xml:space="preserve"> </w:t>
      </w:r>
      <w:r w:rsidR="007018BE" w:rsidRPr="009C710C">
        <w:rPr>
          <w:rFonts w:ascii="Arial" w:hAnsi="Arial" w:cs="Arial"/>
        </w:rPr>
        <w:t xml:space="preserve">00 </w:t>
      </w:r>
      <w:r w:rsidRPr="009C710C">
        <w:rPr>
          <w:rFonts w:ascii="Arial" w:hAnsi="Arial" w:cs="Arial"/>
        </w:rPr>
        <w:t>- General Communications Requirements and 27</w:t>
      </w:r>
      <w:r w:rsidR="007018BE" w:rsidRPr="009C710C">
        <w:rPr>
          <w:rFonts w:ascii="Arial" w:hAnsi="Arial" w:cs="Arial"/>
        </w:rPr>
        <w:t xml:space="preserve"> </w:t>
      </w:r>
      <w:r w:rsidRPr="009C710C">
        <w:rPr>
          <w:rFonts w:ascii="Arial" w:hAnsi="Arial" w:cs="Arial"/>
        </w:rPr>
        <w:t>10</w:t>
      </w:r>
      <w:r w:rsidR="0089374C" w:rsidRPr="009C710C">
        <w:rPr>
          <w:rFonts w:ascii="Arial" w:hAnsi="Arial" w:cs="Arial"/>
        </w:rPr>
        <w:t xml:space="preserve"> </w:t>
      </w:r>
      <w:r w:rsidRPr="009C710C">
        <w:rPr>
          <w:rFonts w:ascii="Arial" w:hAnsi="Arial" w:cs="Arial"/>
        </w:rPr>
        <w:t>00 – Structured Cabling for guidelines regarding documentation requirements.</w:t>
      </w:r>
    </w:p>
    <w:p w14:paraId="2280C87A" w14:textId="77777777" w:rsidR="009D14E0" w:rsidRPr="009C710C" w:rsidRDefault="00BF3707" w:rsidP="00261828">
      <w:pPr>
        <w:pStyle w:val="EOS"/>
        <w:keepNext/>
        <w:rPr>
          <w:rFonts w:ascii="Arial" w:hAnsi="Arial" w:cs="Arial"/>
        </w:rPr>
      </w:pPr>
      <w:r w:rsidRPr="009C710C">
        <w:rPr>
          <w:rFonts w:ascii="Arial" w:hAnsi="Arial" w:cs="Arial"/>
        </w:rPr>
        <w:t>END OF SECTION</w:t>
      </w:r>
      <w:r w:rsidR="00261828" w:rsidRPr="009C710C">
        <w:rPr>
          <w:rFonts w:ascii="Arial" w:hAnsi="Arial" w:cs="Arial"/>
        </w:rPr>
        <w:t xml:space="preserve"> 27 11 00</w:t>
      </w:r>
    </w:p>
    <w:sectPr w:rsidR="009D14E0" w:rsidRPr="009C710C" w:rsidSect="00261828">
      <w:footerReference w:type="default" r:id="rId12"/>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6647C" w14:textId="77777777" w:rsidR="006A7779" w:rsidRDefault="006A7779">
      <w:r>
        <w:separator/>
      </w:r>
    </w:p>
  </w:endnote>
  <w:endnote w:type="continuationSeparator" w:id="0">
    <w:p w14:paraId="59FC45CA" w14:textId="77777777" w:rsidR="006A7779" w:rsidRDefault="006A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F360B1" w14:paraId="761227D0" w14:textId="77777777" w:rsidTr="00343072">
      <w:tc>
        <w:tcPr>
          <w:tcW w:w="7632" w:type="dxa"/>
        </w:tcPr>
        <w:p w14:paraId="35D135C3" w14:textId="77777777" w:rsidR="00F360B1" w:rsidRDefault="00F360B1" w:rsidP="00261828">
          <w:pPr>
            <w:pStyle w:val="FTR"/>
          </w:pPr>
          <w:r>
            <w:rPr>
              <w:rStyle w:val="NAM"/>
            </w:rPr>
            <w:t>COMMUNICATIONS EQUIPMENT ROOM FITTINGS</w:t>
          </w:r>
        </w:p>
      </w:tc>
      <w:tc>
        <w:tcPr>
          <w:tcW w:w="1872" w:type="dxa"/>
        </w:tcPr>
        <w:p w14:paraId="3608437F" w14:textId="63FF2EAB" w:rsidR="00F360B1" w:rsidRDefault="00F360B1" w:rsidP="00261828">
          <w:pPr>
            <w:pStyle w:val="RJUST"/>
          </w:pPr>
          <w:r>
            <w:rPr>
              <w:rStyle w:val="NUM"/>
            </w:rPr>
            <w:t>27 11 00</w:t>
          </w:r>
          <w:r>
            <w:t xml:space="preserve"> - </w:t>
          </w:r>
          <w:r>
            <w:fldChar w:fldCharType="begin"/>
          </w:r>
          <w:r>
            <w:instrText xml:space="preserve"> PAGE </w:instrText>
          </w:r>
          <w:r>
            <w:fldChar w:fldCharType="separate"/>
          </w:r>
          <w:r w:rsidR="00CA4025">
            <w:rPr>
              <w:noProof/>
            </w:rPr>
            <w:t>4</w:t>
          </w:r>
          <w:r>
            <w:fldChar w:fldCharType="end"/>
          </w:r>
        </w:p>
      </w:tc>
    </w:tr>
  </w:tbl>
  <w:p w14:paraId="318E5E1C" w14:textId="77777777" w:rsidR="00F360B1" w:rsidRPr="00261828" w:rsidRDefault="00F360B1" w:rsidP="00261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BFBFF" w14:textId="77777777" w:rsidR="006A7779" w:rsidRDefault="006A7779">
      <w:r>
        <w:separator/>
      </w:r>
    </w:p>
  </w:footnote>
  <w:footnote w:type="continuationSeparator" w:id="0">
    <w:p w14:paraId="30DD9446" w14:textId="77777777" w:rsidR="006A7779" w:rsidRDefault="006A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1DE3794"/>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60DE7CF2"/>
    <w:lvl w:ilvl="0">
      <w:start w:val="1"/>
      <w:numFmt w:val="bullet"/>
      <w:pStyle w:val="ListNumber2"/>
      <w:lvlText w:val=""/>
      <w:lvlJc w:val="left"/>
      <w:pPr>
        <w:tabs>
          <w:tab w:val="num" w:pos="1800"/>
        </w:tabs>
        <w:ind w:left="1800" w:hanging="360"/>
      </w:pPr>
      <w:rPr>
        <w:rFonts w:ascii="Symbol" w:hAnsi="Symbol" w:hint="default"/>
      </w:rPr>
    </w:lvl>
  </w:abstractNum>
  <w:abstractNum w:abstractNumId="2" w15:restartNumberingAfterBreak="0">
    <w:nsid w:val="00000001"/>
    <w:multiLevelType w:val="multilevel"/>
    <w:tmpl w:val="B47A504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rPr>
        <w:b w:val="0"/>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00000002"/>
    <w:multiLevelType w:val="multilevel"/>
    <w:tmpl w:val="00000000"/>
    <w:lvl w:ilvl="0">
      <w:start w:val="1"/>
      <w:numFmt w:val="decimal"/>
      <w:pStyle w:val="ListNumber3"/>
      <w:lvlText w:val="2.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29F2B7E"/>
    <w:multiLevelType w:val="multilevel"/>
    <w:tmpl w:val="0409001D"/>
    <w:styleLink w:val="1ai"/>
    <w:lvl w:ilvl="0">
      <w:start w:val="1"/>
      <w:numFmt w:val="decimal"/>
      <w:pStyle w:val="ListNumber5"/>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CEC5201"/>
    <w:multiLevelType w:val="hybridMultilevel"/>
    <w:tmpl w:val="838AB8CA"/>
    <w:lvl w:ilvl="0" w:tplc="B150D73A">
      <w:numFmt w:val="bullet"/>
      <w:pStyle w:val="Bullet-Level2"/>
      <w:lvlText w:val="-"/>
      <w:lvlJc w:val="left"/>
      <w:pPr>
        <w:tabs>
          <w:tab w:val="num" w:pos="1080"/>
        </w:tabs>
        <w:ind w:left="1080" w:hanging="173"/>
      </w:pPr>
      <w:rPr>
        <w:rFonts w:ascii="Arial" w:eastAsia="Times New Roman" w:hAnsi="Arial" w:hint="default"/>
      </w:rPr>
    </w:lvl>
    <w:lvl w:ilvl="1" w:tplc="69AC82DA">
      <w:numFmt w:val="bullet"/>
      <w:lvlText w:val="-"/>
      <w:lvlJc w:val="left"/>
      <w:pPr>
        <w:tabs>
          <w:tab w:val="num" w:pos="2340"/>
        </w:tabs>
        <w:ind w:left="2340" w:hanging="360"/>
      </w:pPr>
      <w:rPr>
        <w:rFonts w:ascii="Arial" w:eastAsia="Times New Roman" w:hAnsi="Arial" w:cs="Arial"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C2D70B1"/>
    <w:multiLevelType w:val="multilevel"/>
    <w:tmpl w:val="B47A504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b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7" w15:restartNumberingAfterBreak="0">
    <w:nsid w:val="2E8A1F49"/>
    <w:multiLevelType w:val="multilevel"/>
    <w:tmpl w:val="3D02CD32"/>
    <w:lvl w:ilvl="0">
      <w:numFmt w:val="bullet"/>
      <w:pStyle w:val="ListBullet5"/>
      <w:lvlText w:val="-"/>
      <w:lvlJc w:val="left"/>
      <w:pPr>
        <w:tabs>
          <w:tab w:val="num" w:pos="3427"/>
        </w:tabs>
        <w:ind w:left="3427" w:hanging="108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tabs>
          <w:tab w:val="num" w:pos="3600"/>
        </w:tabs>
        <w:ind w:left="3600" w:hanging="1080"/>
      </w:pPr>
      <w:rPr>
        <w:rFonts w:ascii="Arial" w:eastAsia="Times New Roman" w:hAnsi="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551D4"/>
    <w:multiLevelType w:val="hybridMultilevel"/>
    <w:tmpl w:val="614408CE"/>
    <w:lvl w:ilvl="0" w:tplc="43B4B4C8">
      <w:numFmt w:val="bullet"/>
      <w:pStyle w:val="Bullet-Level3"/>
      <w:lvlText w:val="-"/>
      <w:lvlJc w:val="left"/>
      <w:pPr>
        <w:tabs>
          <w:tab w:val="num" w:pos="1800"/>
        </w:tabs>
        <w:ind w:left="1872" w:hanging="245"/>
      </w:pPr>
      <w:rPr>
        <w:rFonts w:ascii="Arial" w:eastAsia="Times New Roman" w:hAnsi="Arial" w:hint="default"/>
      </w:rPr>
    </w:lvl>
    <w:lvl w:ilvl="1" w:tplc="04090003" w:tentative="1">
      <w:start w:val="1"/>
      <w:numFmt w:val="bullet"/>
      <w:lvlText w:val="o"/>
      <w:lvlJc w:val="left"/>
      <w:pPr>
        <w:tabs>
          <w:tab w:val="num" w:pos="3067"/>
        </w:tabs>
        <w:ind w:left="3067" w:hanging="360"/>
      </w:pPr>
      <w:rPr>
        <w:rFonts w:ascii="Courier New" w:hAnsi="Courier New" w:cs="Courier New" w:hint="default"/>
      </w:rPr>
    </w:lvl>
    <w:lvl w:ilvl="2" w:tplc="04090005" w:tentative="1">
      <w:start w:val="1"/>
      <w:numFmt w:val="bullet"/>
      <w:lvlText w:val=""/>
      <w:lvlJc w:val="left"/>
      <w:pPr>
        <w:tabs>
          <w:tab w:val="num" w:pos="3787"/>
        </w:tabs>
        <w:ind w:left="3787" w:hanging="360"/>
      </w:pPr>
      <w:rPr>
        <w:rFonts w:ascii="Wingdings" w:hAnsi="Wingdings" w:hint="default"/>
      </w:rPr>
    </w:lvl>
    <w:lvl w:ilvl="3" w:tplc="04090001" w:tentative="1">
      <w:start w:val="1"/>
      <w:numFmt w:val="bullet"/>
      <w:lvlText w:val=""/>
      <w:lvlJc w:val="left"/>
      <w:pPr>
        <w:tabs>
          <w:tab w:val="num" w:pos="4507"/>
        </w:tabs>
        <w:ind w:left="4507" w:hanging="360"/>
      </w:pPr>
      <w:rPr>
        <w:rFonts w:ascii="Symbol" w:hAnsi="Symbol" w:hint="default"/>
      </w:rPr>
    </w:lvl>
    <w:lvl w:ilvl="4" w:tplc="04090003" w:tentative="1">
      <w:start w:val="1"/>
      <w:numFmt w:val="bullet"/>
      <w:lvlText w:val="o"/>
      <w:lvlJc w:val="left"/>
      <w:pPr>
        <w:tabs>
          <w:tab w:val="num" w:pos="5227"/>
        </w:tabs>
        <w:ind w:left="5227" w:hanging="360"/>
      </w:pPr>
      <w:rPr>
        <w:rFonts w:ascii="Courier New" w:hAnsi="Courier New" w:cs="Courier New" w:hint="default"/>
      </w:rPr>
    </w:lvl>
    <w:lvl w:ilvl="5" w:tplc="04090005" w:tentative="1">
      <w:start w:val="1"/>
      <w:numFmt w:val="bullet"/>
      <w:lvlText w:val=""/>
      <w:lvlJc w:val="left"/>
      <w:pPr>
        <w:tabs>
          <w:tab w:val="num" w:pos="5947"/>
        </w:tabs>
        <w:ind w:left="5947" w:hanging="360"/>
      </w:pPr>
      <w:rPr>
        <w:rFonts w:ascii="Wingdings" w:hAnsi="Wingdings" w:hint="default"/>
      </w:rPr>
    </w:lvl>
    <w:lvl w:ilvl="6" w:tplc="04090001" w:tentative="1">
      <w:start w:val="1"/>
      <w:numFmt w:val="bullet"/>
      <w:lvlText w:val=""/>
      <w:lvlJc w:val="left"/>
      <w:pPr>
        <w:tabs>
          <w:tab w:val="num" w:pos="6667"/>
        </w:tabs>
        <w:ind w:left="6667" w:hanging="360"/>
      </w:pPr>
      <w:rPr>
        <w:rFonts w:ascii="Symbol" w:hAnsi="Symbol" w:hint="default"/>
      </w:rPr>
    </w:lvl>
    <w:lvl w:ilvl="7" w:tplc="04090003" w:tentative="1">
      <w:start w:val="1"/>
      <w:numFmt w:val="bullet"/>
      <w:lvlText w:val="o"/>
      <w:lvlJc w:val="left"/>
      <w:pPr>
        <w:tabs>
          <w:tab w:val="num" w:pos="7387"/>
        </w:tabs>
        <w:ind w:left="7387" w:hanging="360"/>
      </w:pPr>
      <w:rPr>
        <w:rFonts w:ascii="Courier New" w:hAnsi="Courier New" w:cs="Courier New" w:hint="default"/>
      </w:rPr>
    </w:lvl>
    <w:lvl w:ilvl="8" w:tplc="04090005" w:tentative="1">
      <w:start w:val="1"/>
      <w:numFmt w:val="bullet"/>
      <w:lvlText w:val=""/>
      <w:lvlJc w:val="left"/>
      <w:pPr>
        <w:tabs>
          <w:tab w:val="num" w:pos="8107"/>
        </w:tabs>
        <w:ind w:left="8107" w:hanging="360"/>
      </w:pPr>
      <w:rPr>
        <w:rFonts w:ascii="Wingdings" w:hAnsi="Wingdings" w:hint="default"/>
      </w:rPr>
    </w:lvl>
  </w:abstractNum>
  <w:abstractNum w:abstractNumId="9" w15:restartNumberingAfterBreak="0">
    <w:nsid w:val="32A0546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D220AA4"/>
    <w:multiLevelType w:val="multilevel"/>
    <w:tmpl w:val="C7B64DA6"/>
    <w:lvl w:ilvl="0">
      <w:start w:val="1"/>
      <w:numFmt w:val="decimal"/>
      <w:pStyle w:val="LAHeading1"/>
      <w:suff w:val="nothing"/>
      <w:lvlText w:val="PART %1 - "/>
      <w:lvlJc w:val="left"/>
      <w:pPr>
        <w:ind w:left="0" w:firstLine="0"/>
      </w:pPr>
      <w:rPr>
        <w:rFonts w:hint="default"/>
        <w:vanish w:val="0"/>
        <w:color w:val="auto"/>
      </w:rPr>
    </w:lvl>
    <w:lvl w:ilvl="1">
      <w:start w:val="1"/>
      <w:numFmt w:val="decimalZero"/>
      <w:pStyle w:val="LAHeading2"/>
      <w:lvlText w:val="%1.%2"/>
      <w:lvlJc w:val="left"/>
      <w:pPr>
        <w:tabs>
          <w:tab w:val="num" w:pos="720"/>
        </w:tabs>
        <w:ind w:left="720" w:hanging="720"/>
      </w:pPr>
      <w:rPr>
        <w:rFonts w:ascii="Times New Roman" w:hAnsi="Times New Roman" w:hint="default"/>
        <w:b w:val="0"/>
        <w:i w:val="0"/>
        <w:sz w:val="20"/>
      </w:rPr>
    </w:lvl>
    <w:lvl w:ilvl="2">
      <w:start w:val="1"/>
      <w:numFmt w:val="upperLetter"/>
      <w:pStyle w:val="LAHeading1"/>
      <w:lvlText w:val="%3."/>
      <w:lvlJc w:val="left"/>
      <w:pPr>
        <w:tabs>
          <w:tab w:val="num" w:pos="1440"/>
        </w:tabs>
        <w:ind w:left="1440" w:hanging="720"/>
      </w:pPr>
      <w:rPr>
        <w:rFonts w:hint="default"/>
      </w:rPr>
    </w:lvl>
    <w:lvl w:ilvl="3">
      <w:start w:val="1"/>
      <w:numFmt w:val="decimal"/>
      <w:pStyle w:val="LAHeading2"/>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upperLetter"/>
      <w:lvlText w:val="%9."/>
      <w:lvlJc w:val="left"/>
      <w:pPr>
        <w:tabs>
          <w:tab w:val="num" w:pos="1440"/>
        </w:tabs>
        <w:ind w:left="1440" w:hanging="720"/>
      </w:pPr>
      <w:rPr>
        <w:rFonts w:hint="default"/>
      </w:rPr>
    </w:lvl>
  </w:abstractNum>
  <w:abstractNum w:abstractNumId="11" w15:restartNumberingAfterBreak="0">
    <w:nsid w:val="467F3F26"/>
    <w:multiLevelType w:val="multilevel"/>
    <w:tmpl w:val="0A0824C8"/>
    <w:lvl w:ilvl="0">
      <w:start w:val="1"/>
      <w:numFmt w:val="decimal"/>
      <w:lvlText w:val="PART %1 -"/>
      <w:lvlJc w:val="left"/>
      <w:pPr>
        <w:tabs>
          <w:tab w:val="num" w:pos="1080"/>
        </w:tabs>
        <w:ind w:left="720" w:hanging="720"/>
      </w:pPr>
      <w:rPr>
        <w:rFonts w:ascii="Times New Roman" w:hAnsi="Times New Roman" w:hint="default"/>
        <w:sz w:val="24"/>
        <w:u w:val="single"/>
      </w:rPr>
    </w:lvl>
    <w:lvl w:ilvl="1">
      <w:start w:val="1"/>
      <w:numFmt w:val="decimal"/>
      <w:lvlText w:val="%1.%2"/>
      <w:lvlJc w:val="left"/>
      <w:pPr>
        <w:tabs>
          <w:tab w:val="num" w:pos="720"/>
        </w:tabs>
        <w:ind w:left="720" w:hanging="720"/>
      </w:pPr>
      <w:rPr>
        <w:rFonts w:ascii="Times New Roman" w:hAnsi="Times New Roman" w:hint="default"/>
        <w:b w:val="0"/>
        <w:i w:val="0"/>
        <w:sz w:val="24"/>
        <w:u w:val="single"/>
      </w:rPr>
    </w:lvl>
    <w:lvl w:ilvl="2">
      <w:start w:val="1"/>
      <w:numFmt w:val="upperLetter"/>
      <w:lvlText w:val="%3."/>
      <w:lvlJc w:val="left"/>
      <w:pPr>
        <w:tabs>
          <w:tab w:val="num" w:pos="720"/>
        </w:tabs>
        <w:ind w:left="720" w:hanging="432"/>
      </w:pPr>
      <w:rPr>
        <w:rFonts w:hint="default"/>
      </w:rPr>
    </w:lvl>
    <w:lvl w:ilvl="3">
      <w:start w:val="1"/>
      <w:numFmt w:val="decimal"/>
      <w:lvlText w:val="%4."/>
      <w:lvlJc w:val="left"/>
      <w:pPr>
        <w:tabs>
          <w:tab w:val="num" w:pos="1440"/>
        </w:tabs>
        <w:ind w:left="1440" w:hanging="720"/>
      </w:pPr>
      <w:rPr>
        <w:rFonts w:hint="default"/>
        <w:b w:val="0"/>
        <w:i w:val="0"/>
      </w:rPr>
    </w:lvl>
    <w:lvl w:ilvl="4">
      <w:start w:val="1"/>
      <w:numFmt w:val="lowerLetter"/>
      <w:lvlText w:val="%5."/>
      <w:lvlJc w:val="left"/>
      <w:pPr>
        <w:tabs>
          <w:tab w:val="num" w:pos="2160"/>
        </w:tabs>
        <w:ind w:left="2160" w:hanging="720"/>
      </w:pPr>
      <w:rPr>
        <w:rFonts w:hint="default"/>
      </w:rPr>
    </w:lvl>
    <w:lvl w:ilvl="5">
      <w:start w:val="1"/>
      <w:numFmt w:val="decimal"/>
      <w:pStyle w:val="List6"/>
      <w:lvlText w:val="(%6)"/>
      <w:lvlJc w:val="left"/>
      <w:pPr>
        <w:tabs>
          <w:tab w:val="num" w:pos="2880"/>
        </w:tabs>
        <w:ind w:left="2880" w:hanging="720"/>
      </w:pPr>
      <w:rPr>
        <w:rFonts w:hint="default"/>
      </w:rPr>
    </w:lvl>
    <w:lvl w:ilvl="6">
      <w:start w:val="1"/>
      <w:numFmt w:val="lowerLetter"/>
      <w:lvlRestart w:val="0"/>
      <w:pStyle w:val="List7"/>
      <w:lvlText w:val="(%7)"/>
      <w:lvlJc w:val="left"/>
      <w:pPr>
        <w:tabs>
          <w:tab w:val="num" w:pos="3600"/>
        </w:tabs>
        <w:ind w:left="3600" w:hanging="720"/>
      </w:pPr>
      <w:rPr>
        <w:rFonts w:hint="default"/>
      </w:rPr>
    </w:lvl>
    <w:lvl w:ilvl="7">
      <w:start w:val="1"/>
      <w:numFmt w:val="decimal"/>
      <w:lvlText w:val="%8)"/>
      <w:lvlJc w:val="left"/>
      <w:pPr>
        <w:tabs>
          <w:tab w:val="num" w:pos="4320"/>
        </w:tabs>
        <w:ind w:left="4320" w:hanging="720"/>
      </w:pPr>
      <w:rPr>
        <w:rFonts w:hint="default"/>
      </w:rPr>
    </w:lvl>
    <w:lvl w:ilvl="8">
      <w:start w:val="1"/>
      <w:numFmt w:val="lowerLetter"/>
      <w:lvlText w:val="%9)"/>
      <w:lvlJc w:val="left"/>
      <w:pPr>
        <w:tabs>
          <w:tab w:val="num" w:pos="5040"/>
        </w:tabs>
        <w:ind w:left="5040" w:hanging="720"/>
      </w:pPr>
      <w:rPr>
        <w:rFonts w:hint="default"/>
      </w:rPr>
    </w:lvl>
  </w:abstractNum>
  <w:abstractNum w:abstractNumId="12" w15:restartNumberingAfterBreak="0">
    <w:nsid w:val="643B6E66"/>
    <w:multiLevelType w:val="multilevel"/>
    <w:tmpl w:val="0409001F"/>
    <w:styleLink w:val="111111"/>
    <w:lvl w:ilvl="0">
      <w:start w:val="1"/>
      <w:numFmt w:val="decimal"/>
      <w:pStyle w:val="ListNumber4"/>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F252912"/>
    <w:multiLevelType w:val="hybridMultilevel"/>
    <w:tmpl w:val="AFBAF766"/>
    <w:lvl w:ilvl="0" w:tplc="79C62376">
      <w:numFmt w:val="bullet"/>
      <w:pStyle w:val="ListBullet4"/>
      <w:lvlText w:val="-"/>
      <w:lvlJc w:val="left"/>
      <w:pPr>
        <w:tabs>
          <w:tab w:val="num" w:pos="3427"/>
        </w:tabs>
        <w:ind w:left="3427" w:hanging="10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825C8DB8">
      <w:numFmt w:val="bullet"/>
      <w:lvlText w:val="-"/>
      <w:lvlJc w:val="left"/>
      <w:pPr>
        <w:tabs>
          <w:tab w:val="num" w:pos="3600"/>
        </w:tabs>
        <w:ind w:left="3600" w:hanging="1080"/>
      </w:pPr>
      <w:rPr>
        <w:rFonts w:ascii="Arial" w:eastAsia="Times New Roman" w:hAnsi="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C75A7E"/>
    <w:multiLevelType w:val="hybridMultilevel"/>
    <w:tmpl w:val="9C3E6086"/>
    <w:lvl w:ilvl="0" w:tplc="6A06F6C0">
      <w:numFmt w:val="bullet"/>
      <w:pStyle w:val="Bullet-Level4"/>
      <w:lvlText w:val="-"/>
      <w:lvlJc w:val="left"/>
      <w:pPr>
        <w:tabs>
          <w:tab w:val="num" w:pos="3600"/>
        </w:tabs>
        <w:ind w:left="3600" w:hanging="1253"/>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825C8DB8">
      <w:numFmt w:val="bullet"/>
      <w:lvlText w:val="-"/>
      <w:lvlJc w:val="left"/>
      <w:pPr>
        <w:tabs>
          <w:tab w:val="num" w:pos="3600"/>
        </w:tabs>
        <w:ind w:left="3600" w:hanging="1080"/>
      </w:pPr>
      <w:rPr>
        <w:rFonts w:ascii="Arial" w:eastAsia="Times New Roman" w:hAnsi="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8"/>
  </w:num>
  <w:num w:numId="4">
    <w:abstractNumId w:val="14"/>
  </w:num>
  <w:num w:numId="5">
    <w:abstractNumId w:val="13"/>
  </w:num>
  <w:num w:numId="6">
    <w:abstractNumId w:val="7"/>
  </w:num>
  <w:num w:numId="7">
    <w:abstractNumId w:val="10"/>
  </w:num>
  <w:num w:numId="8">
    <w:abstractNumId w:val="1"/>
  </w:num>
  <w:num w:numId="9">
    <w:abstractNumId w:val="3"/>
    <w:lvlOverride w:ilvl="0">
      <w:startOverride w:val="1"/>
      <w:lvl w:ilvl="0">
        <w:start w:val="1"/>
        <w:numFmt w:val="decimal"/>
        <w:pStyle w:val="ListNumber3"/>
        <w:lvlText w:val="2.%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2"/>
  </w:num>
  <w:num w:numId="11">
    <w:abstractNumId w:val="4"/>
  </w:num>
  <w:num w:numId="12">
    <w:abstractNumId w:val="9"/>
  </w:num>
  <w:num w:numId="13">
    <w:abstractNumId w:val="2"/>
  </w:num>
  <w:num w:numId="14">
    <w:abstractNumId w:val="2"/>
  </w:num>
  <w:num w:numId="15">
    <w:abstractNumId w:val="2"/>
  </w:num>
  <w:num w:numId="16">
    <w:abstractNumId w:val="2"/>
  </w:num>
  <w:num w:numId="17">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0"/>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21"/>
    <w:rsid w:val="000044FA"/>
    <w:rsid w:val="00004A06"/>
    <w:rsid w:val="00011C0B"/>
    <w:rsid w:val="00017865"/>
    <w:rsid w:val="00023FB0"/>
    <w:rsid w:val="00031180"/>
    <w:rsid w:val="000341B7"/>
    <w:rsid w:val="000405EB"/>
    <w:rsid w:val="000413C2"/>
    <w:rsid w:val="0004473B"/>
    <w:rsid w:val="0004537B"/>
    <w:rsid w:val="00046EC8"/>
    <w:rsid w:val="00050A1E"/>
    <w:rsid w:val="00051F8B"/>
    <w:rsid w:val="00052925"/>
    <w:rsid w:val="00057A63"/>
    <w:rsid w:val="000609C1"/>
    <w:rsid w:val="000648DB"/>
    <w:rsid w:val="00071210"/>
    <w:rsid w:val="0007271B"/>
    <w:rsid w:val="000741BC"/>
    <w:rsid w:val="00081658"/>
    <w:rsid w:val="00081698"/>
    <w:rsid w:val="00085A33"/>
    <w:rsid w:val="00087A84"/>
    <w:rsid w:val="00087CC6"/>
    <w:rsid w:val="00091469"/>
    <w:rsid w:val="00095023"/>
    <w:rsid w:val="000A19E2"/>
    <w:rsid w:val="000A3F07"/>
    <w:rsid w:val="000A46C7"/>
    <w:rsid w:val="000A7496"/>
    <w:rsid w:val="000B0175"/>
    <w:rsid w:val="000B10A0"/>
    <w:rsid w:val="000B2914"/>
    <w:rsid w:val="000B2ABB"/>
    <w:rsid w:val="000B3161"/>
    <w:rsid w:val="000C1F1A"/>
    <w:rsid w:val="000C78D7"/>
    <w:rsid w:val="000D1AAE"/>
    <w:rsid w:val="000D3A8B"/>
    <w:rsid w:val="000D5A4C"/>
    <w:rsid w:val="000D6AF6"/>
    <w:rsid w:val="000D791F"/>
    <w:rsid w:val="000E222D"/>
    <w:rsid w:val="000E7442"/>
    <w:rsid w:val="000F1882"/>
    <w:rsid w:val="000F7A32"/>
    <w:rsid w:val="00106810"/>
    <w:rsid w:val="00107450"/>
    <w:rsid w:val="00111587"/>
    <w:rsid w:val="00115B06"/>
    <w:rsid w:val="00127181"/>
    <w:rsid w:val="00127361"/>
    <w:rsid w:val="00133A83"/>
    <w:rsid w:val="001345E0"/>
    <w:rsid w:val="00134C1B"/>
    <w:rsid w:val="001353AF"/>
    <w:rsid w:val="00141EAC"/>
    <w:rsid w:val="00145C98"/>
    <w:rsid w:val="00145FCA"/>
    <w:rsid w:val="00150D78"/>
    <w:rsid w:val="001539C9"/>
    <w:rsid w:val="00163D4B"/>
    <w:rsid w:val="00170296"/>
    <w:rsid w:val="00171848"/>
    <w:rsid w:val="00171D9B"/>
    <w:rsid w:val="00171FC1"/>
    <w:rsid w:val="001727D6"/>
    <w:rsid w:val="00182CDB"/>
    <w:rsid w:val="00186031"/>
    <w:rsid w:val="001877FF"/>
    <w:rsid w:val="00191CDF"/>
    <w:rsid w:val="001A475B"/>
    <w:rsid w:val="001A491B"/>
    <w:rsid w:val="001B4F66"/>
    <w:rsid w:val="001C33C9"/>
    <w:rsid w:val="001D0D72"/>
    <w:rsid w:val="001E075D"/>
    <w:rsid w:val="001E2CF0"/>
    <w:rsid w:val="001E7AB3"/>
    <w:rsid w:val="001F1714"/>
    <w:rsid w:val="001F4898"/>
    <w:rsid w:val="001F69B0"/>
    <w:rsid w:val="00203C1B"/>
    <w:rsid w:val="0020491C"/>
    <w:rsid w:val="00215746"/>
    <w:rsid w:val="00215F23"/>
    <w:rsid w:val="00217206"/>
    <w:rsid w:val="00220058"/>
    <w:rsid w:val="00224560"/>
    <w:rsid w:val="00224EB9"/>
    <w:rsid w:val="00230168"/>
    <w:rsid w:val="00231FD2"/>
    <w:rsid w:val="002337E0"/>
    <w:rsid w:val="00234553"/>
    <w:rsid w:val="00242E58"/>
    <w:rsid w:val="00244177"/>
    <w:rsid w:val="00244CB6"/>
    <w:rsid w:val="00246628"/>
    <w:rsid w:val="002532CB"/>
    <w:rsid w:val="00257DB4"/>
    <w:rsid w:val="00260C99"/>
    <w:rsid w:val="00261828"/>
    <w:rsid w:val="00261985"/>
    <w:rsid w:val="00261B56"/>
    <w:rsid w:val="00261BD4"/>
    <w:rsid w:val="00270214"/>
    <w:rsid w:val="00270931"/>
    <w:rsid w:val="002817A5"/>
    <w:rsid w:val="0028608A"/>
    <w:rsid w:val="00292045"/>
    <w:rsid w:val="00293F7F"/>
    <w:rsid w:val="002A3EF9"/>
    <w:rsid w:val="002B0A72"/>
    <w:rsid w:val="002B43CA"/>
    <w:rsid w:val="002D0286"/>
    <w:rsid w:val="002D2D40"/>
    <w:rsid w:val="002D4C3C"/>
    <w:rsid w:val="002D65D1"/>
    <w:rsid w:val="002D6850"/>
    <w:rsid w:val="002D6AE4"/>
    <w:rsid w:val="002E0864"/>
    <w:rsid w:val="002F02BB"/>
    <w:rsid w:val="002F4764"/>
    <w:rsid w:val="002F63CD"/>
    <w:rsid w:val="00302598"/>
    <w:rsid w:val="003149E1"/>
    <w:rsid w:val="003157CF"/>
    <w:rsid w:val="0032137A"/>
    <w:rsid w:val="00322129"/>
    <w:rsid w:val="00324A64"/>
    <w:rsid w:val="0032546C"/>
    <w:rsid w:val="003305C3"/>
    <w:rsid w:val="00331B1A"/>
    <w:rsid w:val="003356DE"/>
    <w:rsid w:val="0034034C"/>
    <w:rsid w:val="00343072"/>
    <w:rsid w:val="00351A97"/>
    <w:rsid w:val="00352B86"/>
    <w:rsid w:val="00353B83"/>
    <w:rsid w:val="00353EDC"/>
    <w:rsid w:val="00357ED6"/>
    <w:rsid w:val="00363A02"/>
    <w:rsid w:val="003644B5"/>
    <w:rsid w:val="00367F0F"/>
    <w:rsid w:val="00375114"/>
    <w:rsid w:val="00376BF5"/>
    <w:rsid w:val="00380DD7"/>
    <w:rsid w:val="003876A4"/>
    <w:rsid w:val="003944FB"/>
    <w:rsid w:val="003A21A2"/>
    <w:rsid w:val="003B11B9"/>
    <w:rsid w:val="003B6E65"/>
    <w:rsid w:val="003C0058"/>
    <w:rsid w:val="003C2542"/>
    <w:rsid w:val="003C5B22"/>
    <w:rsid w:val="003C72E2"/>
    <w:rsid w:val="003C77DD"/>
    <w:rsid w:val="003D6746"/>
    <w:rsid w:val="003D6EB6"/>
    <w:rsid w:val="003D7F96"/>
    <w:rsid w:val="003E16A4"/>
    <w:rsid w:val="003F2AF1"/>
    <w:rsid w:val="003F4ECA"/>
    <w:rsid w:val="003F7BD0"/>
    <w:rsid w:val="003F7CF6"/>
    <w:rsid w:val="00401244"/>
    <w:rsid w:val="00406A8E"/>
    <w:rsid w:val="00413013"/>
    <w:rsid w:val="00414C92"/>
    <w:rsid w:val="00415182"/>
    <w:rsid w:val="00417A8C"/>
    <w:rsid w:val="0042057E"/>
    <w:rsid w:val="00422967"/>
    <w:rsid w:val="004245A4"/>
    <w:rsid w:val="0043009D"/>
    <w:rsid w:val="00437438"/>
    <w:rsid w:val="00451DDC"/>
    <w:rsid w:val="0045615F"/>
    <w:rsid w:val="004573CB"/>
    <w:rsid w:val="00461AC7"/>
    <w:rsid w:val="00471691"/>
    <w:rsid w:val="0047204A"/>
    <w:rsid w:val="00475982"/>
    <w:rsid w:val="00483E5E"/>
    <w:rsid w:val="00485952"/>
    <w:rsid w:val="0049158A"/>
    <w:rsid w:val="004A1C61"/>
    <w:rsid w:val="004A2C8D"/>
    <w:rsid w:val="004A5992"/>
    <w:rsid w:val="004A786F"/>
    <w:rsid w:val="004B361E"/>
    <w:rsid w:val="004C095C"/>
    <w:rsid w:val="004C1050"/>
    <w:rsid w:val="004C7510"/>
    <w:rsid w:val="004E0647"/>
    <w:rsid w:val="004E0A5C"/>
    <w:rsid w:val="004E43F3"/>
    <w:rsid w:val="004E5218"/>
    <w:rsid w:val="004F1167"/>
    <w:rsid w:val="004F38B8"/>
    <w:rsid w:val="005022F8"/>
    <w:rsid w:val="005106A2"/>
    <w:rsid w:val="005108F0"/>
    <w:rsid w:val="00515098"/>
    <w:rsid w:val="00517036"/>
    <w:rsid w:val="00520236"/>
    <w:rsid w:val="00520B29"/>
    <w:rsid w:val="00523FAD"/>
    <w:rsid w:val="00524D89"/>
    <w:rsid w:val="00525139"/>
    <w:rsid w:val="0053024A"/>
    <w:rsid w:val="0053216D"/>
    <w:rsid w:val="005353CA"/>
    <w:rsid w:val="00537111"/>
    <w:rsid w:val="00537B2C"/>
    <w:rsid w:val="00554B44"/>
    <w:rsid w:val="0056284F"/>
    <w:rsid w:val="005713FA"/>
    <w:rsid w:val="005776A8"/>
    <w:rsid w:val="0058316D"/>
    <w:rsid w:val="00592D7C"/>
    <w:rsid w:val="005955F7"/>
    <w:rsid w:val="0059757F"/>
    <w:rsid w:val="00597AE6"/>
    <w:rsid w:val="005A36C6"/>
    <w:rsid w:val="005A704B"/>
    <w:rsid w:val="005C03E2"/>
    <w:rsid w:val="005C1B71"/>
    <w:rsid w:val="005C32BC"/>
    <w:rsid w:val="005E3125"/>
    <w:rsid w:val="005E4082"/>
    <w:rsid w:val="005F4F40"/>
    <w:rsid w:val="006043CD"/>
    <w:rsid w:val="00615CFB"/>
    <w:rsid w:val="006218F6"/>
    <w:rsid w:val="00623C52"/>
    <w:rsid w:val="00623F03"/>
    <w:rsid w:val="00624998"/>
    <w:rsid w:val="0062518F"/>
    <w:rsid w:val="00630E10"/>
    <w:rsid w:val="00640D8F"/>
    <w:rsid w:val="00652692"/>
    <w:rsid w:val="00654568"/>
    <w:rsid w:val="00667A22"/>
    <w:rsid w:val="0067437F"/>
    <w:rsid w:val="006745F5"/>
    <w:rsid w:val="00681159"/>
    <w:rsid w:val="00682F81"/>
    <w:rsid w:val="00683A95"/>
    <w:rsid w:val="0068531A"/>
    <w:rsid w:val="0068754C"/>
    <w:rsid w:val="00692FFA"/>
    <w:rsid w:val="006A510E"/>
    <w:rsid w:val="006A5C01"/>
    <w:rsid w:val="006A7779"/>
    <w:rsid w:val="006B1C16"/>
    <w:rsid w:val="006B2642"/>
    <w:rsid w:val="006B7079"/>
    <w:rsid w:val="006C7457"/>
    <w:rsid w:val="006D1AB9"/>
    <w:rsid w:val="007018BE"/>
    <w:rsid w:val="0070289E"/>
    <w:rsid w:val="00703A4B"/>
    <w:rsid w:val="00706EEB"/>
    <w:rsid w:val="00713D8B"/>
    <w:rsid w:val="00714FE5"/>
    <w:rsid w:val="00715F68"/>
    <w:rsid w:val="0072084E"/>
    <w:rsid w:val="0072697A"/>
    <w:rsid w:val="007362CD"/>
    <w:rsid w:val="00746B44"/>
    <w:rsid w:val="00755E50"/>
    <w:rsid w:val="007561C2"/>
    <w:rsid w:val="007653CA"/>
    <w:rsid w:val="00766A37"/>
    <w:rsid w:val="00770402"/>
    <w:rsid w:val="00771B33"/>
    <w:rsid w:val="00775B02"/>
    <w:rsid w:val="007772DE"/>
    <w:rsid w:val="007801FC"/>
    <w:rsid w:val="0079227E"/>
    <w:rsid w:val="00792CE4"/>
    <w:rsid w:val="00795820"/>
    <w:rsid w:val="007A2020"/>
    <w:rsid w:val="007B0CF7"/>
    <w:rsid w:val="007C12B4"/>
    <w:rsid w:val="007D16F6"/>
    <w:rsid w:val="007D4F2E"/>
    <w:rsid w:val="007D725E"/>
    <w:rsid w:val="007E05E5"/>
    <w:rsid w:val="007E6384"/>
    <w:rsid w:val="007F0D5B"/>
    <w:rsid w:val="007F4843"/>
    <w:rsid w:val="007F54AC"/>
    <w:rsid w:val="007F5B07"/>
    <w:rsid w:val="00810FF1"/>
    <w:rsid w:val="00811432"/>
    <w:rsid w:val="00811850"/>
    <w:rsid w:val="00821EFD"/>
    <w:rsid w:val="008235CB"/>
    <w:rsid w:val="00827B71"/>
    <w:rsid w:val="00836C0E"/>
    <w:rsid w:val="00840EB9"/>
    <w:rsid w:val="008433B2"/>
    <w:rsid w:val="0084390A"/>
    <w:rsid w:val="00843D5B"/>
    <w:rsid w:val="00851077"/>
    <w:rsid w:val="00853946"/>
    <w:rsid w:val="00863F3B"/>
    <w:rsid w:val="00865F24"/>
    <w:rsid w:val="0087072A"/>
    <w:rsid w:val="008769BA"/>
    <w:rsid w:val="00877A4A"/>
    <w:rsid w:val="00885FC0"/>
    <w:rsid w:val="00886257"/>
    <w:rsid w:val="0088696F"/>
    <w:rsid w:val="00887810"/>
    <w:rsid w:val="00890454"/>
    <w:rsid w:val="0089151F"/>
    <w:rsid w:val="0089374C"/>
    <w:rsid w:val="0089577C"/>
    <w:rsid w:val="00895E43"/>
    <w:rsid w:val="008A4CA2"/>
    <w:rsid w:val="008A7A7C"/>
    <w:rsid w:val="008B1021"/>
    <w:rsid w:val="008B2E31"/>
    <w:rsid w:val="008B3534"/>
    <w:rsid w:val="008B6D7B"/>
    <w:rsid w:val="008B74A0"/>
    <w:rsid w:val="008C6537"/>
    <w:rsid w:val="008D6CDD"/>
    <w:rsid w:val="008E18CE"/>
    <w:rsid w:val="008E6B5E"/>
    <w:rsid w:val="008F1249"/>
    <w:rsid w:val="008F23CB"/>
    <w:rsid w:val="00901B56"/>
    <w:rsid w:val="009069E9"/>
    <w:rsid w:val="009175A1"/>
    <w:rsid w:val="00934EAB"/>
    <w:rsid w:val="009426F8"/>
    <w:rsid w:val="009461F2"/>
    <w:rsid w:val="00952A68"/>
    <w:rsid w:val="00952BF7"/>
    <w:rsid w:val="0095368E"/>
    <w:rsid w:val="00954D82"/>
    <w:rsid w:val="009634BA"/>
    <w:rsid w:val="009729B8"/>
    <w:rsid w:val="0097547B"/>
    <w:rsid w:val="009754CF"/>
    <w:rsid w:val="00981B43"/>
    <w:rsid w:val="00984FAD"/>
    <w:rsid w:val="00987FE0"/>
    <w:rsid w:val="00993415"/>
    <w:rsid w:val="009936C9"/>
    <w:rsid w:val="00994611"/>
    <w:rsid w:val="00994DCE"/>
    <w:rsid w:val="009952AC"/>
    <w:rsid w:val="00995409"/>
    <w:rsid w:val="009A203D"/>
    <w:rsid w:val="009B0448"/>
    <w:rsid w:val="009B0891"/>
    <w:rsid w:val="009B2917"/>
    <w:rsid w:val="009C0C14"/>
    <w:rsid w:val="009C1A24"/>
    <w:rsid w:val="009C710C"/>
    <w:rsid w:val="009D14E0"/>
    <w:rsid w:val="009D3F3E"/>
    <w:rsid w:val="009D5564"/>
    <w:rsid w:val="009E0AA8"/>
    <w:rsid w:val="009E265F"/>
    <w:rsid w:val="009F2543"/>
    <w:rsid w:val="009F43EC"/>
    <w:rsid w:val="009F43ED"/>
    <w:rsid w:val="009F449C"/>
    <w:rsid w:val="00A01103"/>
    <w:rsid w:val="00A0504C"/>
    <w:rsid w:val="00A0663B"/>
    <w:rsid w:val="00A101D3"/>
    <w:rsid w:val="00A16694"/>
    <w:rsid w:val="00A2424F"/>
    <w:rsid w:val="00A246CF"/>
    <w:rsid w:val="00A25FC4"/>
    <w:rsid w:val="00A27D4C"/>
    <w:rsid w:val="00A3706D"/>
    <w:rsid w:val="00A3723A"/>
    <w:rsid w:val="00A46161"/>
    <w:rsid w:val="00A51545"/>
    <w:rsid w:val="00A539DA"/>
    <w:rsid w:val="00A5472E"/>
    <w:rsid w:val="00A55DEE"/>
    <w:rsid w:val="00A60338"/>
    <w:rsid w:val="00A61269"/>
    <w:rsid w:val="00A61660"/>
    <w:rsid w:val="00A67BC8"/>
    <w:rsid w:val="00A721DF"/>
    <w:rsid w:val="00A7247B"/>
    <w:rsid w:val="00A72CD4"/>
    <w:rsid w:val="00A73840"/>
    <w:rsid w:val="00A806D6"/>
    <w:rsid w:val="00A87499"/>
    <w:rsid w:val="00A96E01"/>
    <w:rsid w:val="00A974FA"/>
    <w:rsid w:val="00AA2B57"/>
    <w:rsid w:val="00AA37DC"/>
    <w:rsid w:val="00AA4E0C"/>
    <w:rsid w:val="00AB100F"/>
    <w:rsid w:val="00AB4198"/>
    <w:rsid w:val="00AC355D"/>
    <w:rsid w:val="00AC6A78"/>
    <w:rsid w:val="00AD024C"/>
    <w:rsid w:val="00AD09B6"/>
    <w:rsid w:val="00AD228B"/>
    <w:rsid w:val="00AD620E"/>
    <w:rsid w:val="00AE13AC"/>
    <w:rsid w:val="00AF41D2"/>
    <w:rsid w:val="00AF632A"/>
    <w:rsid w:val="00B0204B"/>
    <w:rsid w:val="00B0599E"/>
    <w:rsid w:val="00B16D01"/>
    <w:rsid w:val="00B27CEB"/>
    <w:rsid w:val="00B3041C"/>
    <w:rsid w:val="00B31CB8"/>
    <w:rsid w:val="00B34095"/>
    <w:rsid w:val="00B34B07"/>
    <w:rsid w:val="00B36087"/>
    <w:rsid w:val="00B37E53"/>
    <w:rsid w:val="00B44C89"/>
    <w:rsid w:val="00B56996"/>
    <w:rsid w:val="00B637DD"/>
    <w:rsid w:val="00B63C2A"/>
    <w:rsid w:val="00B66568"/>
    <w:rsid w:val="00B668FA"/>
    <w:rsid w:val="00B67DCF"/>
    <w:rsid w:val="00B707F0"/>
    <w:rsid w:val="00B77715"/>
    <w:rsid w:val="00B81B75"/>
    <w:rsid w:val="00B81E84"/>
    <w:rsid w:val="00B8532B"/>
    <w:rsid w:val="00B918C6"/>
    <w:rsid w:val="00B927A1"/>
    <w:rsid w:val="00B94E44"/>
    <w:rsid w:val="00BA3F2A"/>
    <w:rsid w:val="00BA5568"/>
    <w:rsid w:val="00BB1360"/>
    <w:rsid w:val="00BB5627"/>
    <w:rsid w:val="00BC050D"/>
    <w:rsid w:val="00BC2672"/>
    <w:rsid w:val="00BD2AD4"/>
    <w:rsid w:val="00BD364C"/>
    <w:rsid w:val="00BD3793"/>
    <w:rsid w:val="00BD4B3D"/>
    <w:rsid w:val="00BD6ECE"/>
    <w:rsid w:val="00BE2E74"/>
    <w:rsid w:val="00BE3A3A"/>
    <w:rsid w:val="00BE580D"/>
    <w:rsid w:val="00BF2350"/>
    <w:rsid w:val="00BF3211"/>
    <w:rsid w:val="00BF3707"/>
    <w:rsid w:val="00BF77ED"/>
    <w:rsid w:val="00BF7F5A"/>
    <w:rsid w:val="00C070E1"/>
    <w:rsid w:val="00C0731F"/>
    <w:rsid w:val="00C10807"/>
    <w:rsid w:val="00C126A3"/>
    <w:rsid w:val="00C12D39"/>
    <w:rsid w:val="00C263D7"/>
    <w:rsid w:val="00C2717B"/>
    <w:rsid w:val="00C2788E"/>
    <w:rsid w:val="00C32C24"/>
    <w:rsid w:val="00C32F1E"/>
    <w:rsid w:val="00C33464"/>
    <w:rsid w:val="00C34315"/>
    <w:rsid w:val="00C369CC"/>
    <w:rsid w:val="00C4357D"/>
    <w:rsid w:val="00C45735"/>
    <w:rsid w:val="00C52234"/>
    <w:rsid w:val="00C579C7"/>
    <w:rsid w:val="00C768D0"/>
    <w:rsid w:val="00C77F94"/>
    <w:rsid w:val="00C80831"/>
    <w:rsid w:val="00C81565"/>
    <w:rsid w:val="00C82FC4"/>
    <w:rsid w:val="00C842EA"/>
    <w:rsid w:val="00C86261"/>
    <w:rsid w:val="00C91B6C"/>
    <w:rsid w:val="00C9744B"/>
    <w:rsid w:val="00CA1500"/>
    <w:rsid w:val="00CA255E"/>
    <w:rsid w:val="00CA39E5"/>
    <w:rsid w:val="00CA3E59"/>
    <w:rsid w:val="00CA4025"/>
    <w:rsid w:val="00CA5C6C"/>
    <w:rsid w:val="00CA7917"/>
    <w:rsid w:val="00CB48BC"/>
    <w:rsid w:val="00CB5A91"/>
    <w:rsid w:val="00CC7FF6"/>
    <w:rsid w:val="00CD16E1"/>
    <w:rsid w:val="00CD39C6"/>
    <w:rsid w:val="00CD3F61"/>
    <w:rsid w:val="00CD50AA"/>
    <w:rsid w:val="00CD5FD8"/>
    <w:rsid w:val="00CE122D"/>
    <w:rsid w:val="00CE6BC9"/>
    <w:rsid w:val="00CF3DDA"/>
    <w:rsid w:val="00CF56E4"/>
    <w:rsid w:val="00D04A36"/>
    <w:rsid w:val="00D06000"/>
    <w:rsid w:val="00D06E05"/>
    <w:rsid w:val="00D10E12"/>
    <w:rsid w:val="00D301A2"/>
    <w:rsid w:val="00D34F0A"/>
    <w:rsid w:val="00D40F9B"/>
    <w:rsid w:val="00D51573"/>
    <w:rsid w:val="00D525CA"/>
    <w:rsid w:val="00D53182"/>
    <w:rsid w:val="00D568F5"/>
    <w:rsid w:val="00D56D8B"/>
    <w:rsid w:val="00D616B4"/>
    <w:rsid w:val="00D65B1C"/>
    <w:rsid w:val="00D70725"/>
    <w:rsid w:val="00D742CA"/>
    <w:rsid w:val="00D74CB0"/>
    <w:rsid w:val="00D90A7F"/>
    <w:rsid w:val="00D91D0F"/>
    <w:rsid w:val="00D94202"/>
    <w:rsid w:val="00DA0DDF"/>
    <w:rsid w:val="00DA28D4"/>
    <w:rsid w:val="00DA2D32"/>
    <w:rsid w:val="00DA658D"/>
    <w:rsid w:val="00DA6A65"/>
    <w:rsid w:val="00DB431B"/>
    <w:rsid w:val="00DB5C6D"/>
    <w:rsid w:val="00DB6E1E"/>
    <w:rsid w:val="00DB786E"/>
    <w:rsid w:val="00DC1C3A"/>
    <w:rsid w:val="00DC2A2F"/>
    <w:rsid w:val="00DD3C58"/>
    <w:rsid w:val="00DD5A1D"/>
    <w:rsid w:val="00DD774B"/>
    <w:rsid w:val="00DE40AD"/>
    <w:rsid w:val="00DE7B63"/>
    <w:rsid w:val="00DF0442"/>
    <w:rsid w:val="00DF1027"/>
    <w:rsid w:val="00DF1F6B"/>
    <w:rsid w:val="00DF3633"/>
    <w:rsid w:val="00DF4B7C"/>
    <w:rsid w:val="00E01B67"/>
    <w:rsid w:val="00E02428"/>
    <w:rsid w:val="00E07CF2"/>
    <w:rsid w:val="00E1049E"/>
    <w:rsid w:val="00E12C01"/>
    <w:rsid w:val="00E13EC1"/>
    <w:rsid w:val="00E166B3"/>
    <w:rsid w:val="00E312B8"/>
    <w:rsid w:val="00E35B90"/>
    <w:rsid w:val="00E41BEB"/>
    <w:rsid w:val="00E4537C"/>
    <w:rsid w:val="00E5042D"/>
    <w:rsid w:val="00E5100B"/>
    <w:rsid w:val="00E51D64"/>
    <w:rsid w:val="00E6235E"/>
    <w:rsid w:val="00E7177A"/>
    <w:rsid w:val="00E7265D"/>
    <w:rsid w:val="00E8267D"/>
    <w:rsid w:val="00E82F2A"/>
    <w:rsid w:val="00E83CA8"/>
    <w:rsid w:val="00E8428C"/>
    <w:rsid w:val="00E84A88"/>
    <w:rsid w:val="00E90BD7"/>
    <w:rsid w:val="00E91F67"/>
    <w:rsid w:val="00E93F5F"/>
    <w:rsid w:val="00E9479F"/>
    <w:rsid w:val="00EA0BE3"/>
    <w:rsid w:val="00EA7DC2"/>
    <w:rsid w:val="00EB0EA5"/>
    <w:rsid w:val="00EC315B"/>
    <w:rsid w:val="00ED119E"/>
    <w:rsid w:val="00ED3322"/>
    <w:rsid w:val="00EF114D"/>
    <w:rsid w:val="00EF4AD3"/>
    <w:rsid w:val="00EF50F0"/>
    <w:rsid w:val="00EF64A9"/>
    <w:rsid w:val="00F01066"/>
    <w:rsid w:val="00F23CBD"/>
    <w:rsid w:val="00F260FA"/>
    <w:rsid w:val="00F360B1"/>
    <w:rsid w:val="00F37649"/>
    <w:rsid w:val="00F37C59"/>
    <w:rsid w:val="00F41F36"/>
    <w:rsid w:val="00F44E79"/>
    <w:rsid w:val="00F4724F"/>
    <w:rsid w:val="00F510D3"/>
    <w:rsid w:val="00F51936"/>
    <w:rsid w:val="00F51FA9"/>
    <w:rsid w:val="00F5424F"/>
    <w:rsid w:val="00F55AD1"/>
    <w:rsid w:val="00F605A6"/>
    <w:rsid w:val="00F6212E"/>
    <w:rsid w:val="00F63126"/>
    <w:rsid w:val="00F6324A"/>
    <w:rsid w:val="00F63612"/>
    <w:rsid w:val="00F6479F"/>
    <w:rsid w:val="00F72AC5"/>
    <w:rsid w:val="00F73DB4"/>
    <w:rsid w:val="00F80558"/>
    <w:rsid w:val="00F84598"/>
    <w:rsid w:val="00F91C1E"/>
    <w:rsid w:val="00FA1FCE"/>
    <w:rsid w:val="00FA33FD"/>
    <w:rsid w:val="00FA3BE3"/>
    <w:rsid w:val="00FA59EF"/>
    <w:rsid w:val="00FA653E"/>
    <w:rsid w:val="00FB2579"/>
    <w:rsid w:val="00FB4D2A"/>
    <w:rsid w:val="00FB6E8D"/>
    <w:rsid w:val="00FB6FE0"/>
    <w:rsid w:val="00FC7E94"/>
    <w:rsid w:val="00FD280A"/>
    <w:rsid w:val="00FD3252"/>
    <w:rsid w:val="00FD6A2F"/>
    <w:rsid w:val="00FD7CDD"/>
    <w:rsid w:val="00FE39A8"/>
    <w:rsid w:val="00FE6591"/>
    <w:rsid w:val="00FF07B3"/>
    <w:rsid w:val="00FF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2BC90"/>
  <w15:chartTrackingRefBased/>
  <w15:docId w15:val="{26ABA0AA-FEC1-44B4-8005-71FEC23E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828"/>
    <w:rPr>
      <w:sz w:val="22"/>
    </w:rPr>
  </w:style>
  <w:style w:type="paragraph" w:styleId="Heading1">
    <w:name w:val="heading 1"/>
    <w:basedOn w:val="Normal"/>
    <w:next w:val="Normal"/>
    <w:qFormat/>
    <w:rsid w:val="00017865"/>
    <w:pPr>
      <w:keepNext/>
      <w:spacing w:before="240" w:after="60"/>
      <w:outlineLvl w:val="0"/>
    </w:pPr>
    <w:rPr>
      <w:rFonts w:cs="Arial"/>
      <w:b/>
      <w:bCs/>
      <w:kern w:val="32"/>
      <w:sz w:val="32"/>
      <w:szCs w:val="32"/>
    </w:rPr>
  </w:style>
  <w:style w:type="paragraph" w:styleId="Heading2">
    <w:name w:val="heading 2"/>
    <w:basedOn w:val="Normal"/>
    <w:next w:val="Normal"/>
    <w:qFormat/>
    <w:rsid w:val="00017865"/>
    <w:pPr>
      <w:keepNext/>
      <w:spacing w:before="240" w:after="60"/>
      <w:outlineLvl w:val="1"/>
    </w:pPr>
    <w:rPr>
      <w:rFonts w:cs="Arial"/>
      <w:b/>
      <w:bCs/>
      <w:i/>
      <w:iCs/>
      <w:sz w:val="28"/>
      <w:szCs w:val="28"/>
    </w:rPr>
  </w:style>
  <w:style w:type="paragraph" w:styleId="Heading3">
    <w:name w:val="heading 3"/>
    <w:basedOn w:val="Normal"/>
    <w:next w:val="Normal"/>
    <w:qFormat/>
    <w:rsid w:val="00017865"/>
    <w:pPr>
      <w:keepNext/>
      <w:spacing w:before="240" w:after="60"/>
      <w:outlineLvl w:val="2"/>
    </w:pPr>
    <w:rPr>
      <w:rFonts w:cs="Arial"/>
      <w:b/>
      <w:bCs/>
      <w:sz w:val="26"/>
      <w:szCs w:val="26"/>
    </w:rPr>
  </w:style>
  <w:style w:type="paragraph" w:styleId="Heading4">
    <w:name w:val="heading 4"/>
    <w:basedOn w:val="Normal"/>
    <w:next w:val="Normal"/>
    <w:qFormat/>
    <w:rsid w:val="00017865"/>
    <w:pPr>
      <w:keepNext/>
      <w:spacing w:before="240" w:after="60"/>
      <w:outlineLvl w:val="3"/>
    </w:pPr>
    <w:rPr>
      <w:b/>
      <w:bCs/>
      <w:sz w:val="28"/>
      <w:szCs w:val="28"/>
    </w:rPr>
  </w:style>
  <w:style w:type="paragraph" w:styleId="Heading5">
    <w:name w:val="heading 5"/>
    <w:basedOn w:val="Normal"/>
    <w:next w:val="Normal"/>
    <w:qFormat/>
    <w:rsid w:val="00017865"/>
    <w:pPr>
      <w:spacing w:before="240" w:after="60"/>
      <w:outlineLvl w:val="4"/>
    </w:pPr>
    <w:rPr>
      <w:b/>
      <w:bCs/>
      <w:i/>
      <w:iCs/>
      <w:sz w:val="26"/>
      <w:szCs w:val="26"/>
    </w:rPr>
  </w:style>
  <w:style w:type="paragraph" w:styleId="Heading6">
    <w:name w:val="heading 6"/>
    <w:basedOn w:val="Normal"/>
    <w:next w:val="Normal"/>
    <w:qFormat/>
    <w:rsid w:val="00017865"/>
    <w:pPr>
      <w:spacing w:before="240" w:after="60"/>
      <w:outlineLvl w:val="5"/>
    </w:pPr>
    <w:rPr>
      <w:b/>
      <w:bCs/>
      <w:szCs w:val="22"/>
    </w:rPr>
  </w:style>
  <w:style w:type="paragraph" w:styleId="Heading7">
    <w:name w:val="heading 7"/>
    <w:basedOn w:val="Normal"/>
    <w:next w:val="Normal"/>
    <w:qFormat/>
    <w:rsid w:val="00017865"/>
    <w:pPr>
      <w:spacing w:before="240" w:after="60"/>
      <w:outlineLvl w:val="6"/>
    </w:pPr>
    <w:rPr>
      <w:sz w:val="24"/>
      <w:szCs w:val="24"/>
    </w:rPr>
  </w:style>
  <w:style w:type="paragraph" w:styleId="Heading8">
    <w:name w:val="heading 8"/>
    <w:basedOn w:val="Normal"/>
    <w:next w:val="Normal"/>
    <w:qFormat/>
    <w:rsid w:val="00017865"/>
    <w:pPr>
      <w:spacing w:before="240" w:after="60"/>
      <w:outlineLvl w:val="7"/>
    </w:pPr>
    <w:rPr>
      <w:i/>
      <w:iCs/>
      <w:sz w:val="24"/>
      <w:szCs w:val="24"/>
    </w:rPr>
  </w:style>
  <w:style w:type="paragraph" w:styleId="Heading9">
    <w:name w:val="heading 9"/>
    <w:basedOn w:val="Normal"/>
    <w:next w:val="Normal"/>
    <w:qFormat/>
    <w:rsid w:val="0001786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17865"/>
  </w:style>
  <w:style w:type="paragraph" w:customStyle="1" w:styleId="ART">
    <w:name w:val="ART"/>
    <w:basedOn w:val="Normal"/>
    <w:next w:val="PR1"/>
    <w:link w:val="ARTChar"/>
    <w:qFormat/>
    <w:rsid w:val="00261828"/>
    <w:pPr>
      <w:keepNext/>
      <w:numPr>
        <w:ilvl w:val="3"/>
        <w:numId w:val="20"/>
      </w:numPr>
      <w:suppressAutoHyphens/>
      <w:spacing w:before="480"/>
      <w:jc w:val="both"/>
      <w:outlineLvl w:val="1"/>
    </w:pPr>
  </w:style>
  <w:style w:type="paragraph" w:customStyle="1" w:styleId="CMT">
    <w:name w:val="CMT"/>
    <w:basedOn w:val="Normal"/>
    <w:link w:val="CMTChar"/>
    <w:autoRedefine/>
    <w:rsid w:val="00261828"/>
    <w:pPr>
      <w:pBdr>
        <w:top w:val="single" w:sz="4" w:space="3" w:color="000000"/>
        <w:left w:val="single" w:sz="4" w:space="4" w:color="000000"/>
        <w:bottom w:val="single" w:sz="4" w:space="3" w:color="000000"/>
        <w:right w:val="single" w:sz="4" w:space="4" w:color="000000"/>
      </w:pBdr>
      <w:shd w:val="pct10" w:color="000000" w:fill="FFFFFF"/>
      <w:suppressAutoHyphens/>
      <w:spacing w:before="240"/>
      <w:jc w:val="both"/>
    </w:pPr>
    <w:rPr>
      <w:vanish/>
      <w:color w:val="0000FF"/>
      <w:sz w:val="20"/>
    </w:rPr>
  </w:style>
  <w:style w:type="paragraph" w:customStyle="1" w:styleId="SCT">
    <w:name w:val="SCT"/>
    <w:basedOn w:val="Normal"/>
    <w:next w:val="PRT"/>
    <w:rsid w:val="00261828"/>
    <w:pPr>
      <w:suppressAutoHyphens/>
      <w:spacing w:before="240"/>
      <w:jc w:val="both"/>
    </w:pPr>
  </w:style>
  <w:style w:type="paragraph" w:customStyle="1" w:styleId="Dash">
    <w:name w:val="Dash"/>
    <w:basedOn w:val="SCT"/>
    <w:semiHidden/>
    <w:rsid w:val="00017865"/>
    <w:pPr>
      <w:jc w:val="left"/>
    </w:pPr>
    <w:rPr>
      <w:b/>
      <w:vanish/>
      <w:color w:val="0000FF"/>
      <w:sz w:val="20"/>
    </w:rPr>
  </w:style>
  <w:style w:type="paragraph" w:customStyle="1" w:styleId="DST">
    <w:name w:val="DST"/>
    <w:basedOn w:val="Normal"/>
    <w:next w:val="PR1"/>
    <w:rsid w:val="00261828"/>
    <w:pPr>
      <w:numPr>
        <w:ilvl w:val="2"/>
        <w:numId w:val="20"/>
      </w:numPr>
      <w:suppressAutoHyphens/>
      <w:spacing w:before="240"/>
      <w:jc w:val="both"/>
      <w:outlineLvl w:val="0"/>
    </w:pPr>
  </w:style>
  <w:style w:type="paragraph" w:customStyle="1" w:styleId="EOS">
    <w:name w:val="EOS"/>
    <w:basedOn w:val="Normal"/>
    <w:rsid w:val="00261828"/>
    <w:pPr>
      <w:suppressAutoHyphens/>
      <w:spacing w:before="480"/>
      <w:jc w:val="both"/>
    </w:pPr>
  </w:style>
  <w:style w:type="paragraph" w:styleId="Footer">
    <w:name w:val="footer"/>
    <w:basedOn w:val="Normal"/>
    <w:link w:val="FooterChar"/>
    <w:uiPriority w:val="99"/>
    <w:unhideWhenUsed/>
    <w:rsid w:val="00261828"/>
    <w:pPr>
      <w:tabs>
        <w:tab w:val="center" w:pos="4680"/>
        <w:tab w:val="right" w:pos="9360"/>
      </w:tabs>
    </w:pPr>
  </w:style>
  <w:style w:type="paragraph" w:customStyle="1" w:styleId="FTR">
    <w:name w:val="FTR"/>
    <w:basedOn w:val="Normal"/>
    <w:rsid w:val="00261828"/>
    <w:pPr>
      <w:tabs>
        <w:tab w:val="right" w:pos="9360"/>
      </w:tabs>
      <w:suppressAutoHyphens/>
      <w:jc w:val="both"/>
    </w:pPr>
  </w:style>
  <w:style w:type="character" w:customStyle="1" w:styleId="IP">
    <w:name w:val="IP"/>
    <w:rsid w:val="00261828"/>
    <w:rPr>
      <w:color w:val="FF0000"/>
    </w:rPr>
  </w:style>
  <w:style w:type="paragraph" w:customStyle="1" w:styleId="HDR">
    <w:name w:val="HDR"/>
    <w:basedOn w:val="Normal"/>
    <w:rsid w:val="00261828"/>
    <w:pPr>
      <w:tabs>
        <w:tab w:val="center" w:pos="4608"/>
        <w:tab w:val="right" w:pos="9360"/>
      </w:tabs>
      <w:suppressAutoHyphens/>
      <w:jc w:val="both"/>
    </w:pPr>
  </w:style>
  <w:style w:type="paragraph" w:styleId="Header">
    <w:name w:val="header"/>
    <w:basedOn w:val="Normal"/>
    <w:link w:val="HeaderChar"/>
    <w:unhideWhenUsed/>
    <w:rsid w:val="00261828"/>
    <w:pPr>
      <w:tabs>
        <w:tab w:val="center" w:pos="4680"/>
        <w:tab w:val="right" w:pos="9360"/>
      </w:tabs>
    </w:pPr>
  </w:style>
  <w:style w:type="character" w:styleId="PageNumber">
    <w:name w:val="page number"/>
    <w:basedOn w:val="DefaultParagraphFont"/>
    <w:semiHidden/>
    <w:rsid w:val="00017865"/>
  </w:style>
  <w:style w:type="paragraph" w:customStyle="1" w:styleId="PJT">
    <w:name w:val="PJT"/>
    <w:semiHidden/>
    <w:rsid w:val="00017865"/>
    <w:pPr>
      <w:spacing w:before="200" w:after="200"/>
      <w:jc w:val="center"/>
    </w:pPr>
    <w:rPr>
      <w:rFonts w:ascii="Arial" w:hAnsi="Arial"/>
      <w:b/>
      <w:caps/>
    </w:rPr>
  </w:style>
  <w:style w:type="paragraph" w:customStyle="1" w:styleId="PR1">
    <w:name w:val="PR1"/>
    <w:basedOn w:val="Normal"/>
    <w:link w:val="PR1Char"/>
    <w:qFormat/>
    <w:rsid w:val="00261828"/>
    <w:pPr>
      <w:numPr>
        <w:ilvl w:val="4"/>
        <w:numId w:val="20"/>
      </w:numPr>
      <w:suppressAutoHyphens/>
      <w:spacing w:before="240"/>
      <w:jc w:val="both"/>
      <w:outlineLvl w:val="2"/>
    </w:pPr>
  </w:style>
  <w:style w:type="paragraph" w:customStyle="1" w:styleId="PR2">
    <w:name w:val="PR2"/>
    <w:basedOn w:val="Normal"/>
    <w:link w:val="PR2Char"/>
    <w:qFormat/>
    <w:rsid w:val="00261828"/>
    <w:pPr>
      <w:numPr>
        <w:ilvl w:val="5"/>
        <w:numId w:val="20"/>
      </w:numPr>
      <w:suppressAutoHyphens/>
      <w:jc w:val="both"/>
      <w:outlineLvl w:val="3"/>
    </w:pPr>
  </w:style>
  <w:style w:type="paragraph" w:customStyle="1" w:styleId="PR3">
    <w:name w:val="PR3"/>
    <w:basedOn w:val="Normal"/>
    <w:qFormat/>
    <w:rsid w:val="00261828"/>
    <w:pPr>
      <w:numPr>
        <w:ilvl w:val="6"/>
        <w:numId w:val="20"/>
      </w:numPr>
      <w:suppressAutoHyphens/>
      <w:jc w:val="both"/>
      <w:outlineLvl w:val="4"/>
    </w:pPr>
  </w:style>
  <w:style w:type="paragraph" w:customStyle="1" w:styleId="PR4">
    <w:name w:val="PR4"/>
    <w:basedOn w:val="Normal"/>
    <w:qFormat/>
    <w:rsid w:val="00261828"/>
    <w:pPr>
      <w:numPr>
        <w:ilvl w:val="7"/>
        <w:numId w:val="20"/>
      </w:numPr>
      <w:suppressAutoHyphens/>
      <w:jc w:val="both"/>
      <w:outlineLvl w:val="5"/>
    </w:pPr>
  </w:style>
  <w:style w:type="paragraph" w:customStyle="1" w:styleId="PR5">
    <w:name w:val="PR5"/>
    <w:basedOn w:val="Normal"/>
    <w:rsid w:val="00261828"/>
    <w:pPr>
      <w:numPr>
        <w:ilvl w:val="8"/>
        <w:numId w:val="20"/>
      </w:numPr>
      <w:suppressAutoHyphens/>
      <w:jc w:val="both"/>
      <w:outlineLvl w:val="6"/>
    </w:pPr>
  </w:style>
  <w:style w:type="paragraph" w:customStyle="1" w:styleId="PRT">
    <w:name w:val="PRT"/>
    <w:basedOn w:val="Normal"/>
    <w:next w:val="ART"/>
    <w:qFormat/>
    <w:rsid w:val="00261828"/>
    <w:pPr>
      <w:keepNext/>
      <w:numPr>
        <w:numId w:val="20"/>
      </w:numPr>
      <w:suppressAutoHyphens/>
      <w:spacing w:before="480"/>
      <w:jc w:val="both"/>
      <w:outlineLvl w:val="0"/>
    </w:pPr>
  </w:style>
  <w:style w:type="character" w:customStyle="1" w:styleId="SI">
    <w:name w:val="SI"/>
    <w:rsid w:val="00261828"/>
    <w:rPr>
      <w:color w:val="008080"/>
    </w:rPr>
  </w:style>
  <w:style w:type="paragraph" w:customStyle="1" w:styleId="SUT">
    <w:name w:val="SUT"/>
    <w:basedOn w:val="Normal"/>
    <w:next w:val="PR1"/>
    <w:rsid w:val="00261828"/>
    <w:pPr>
      <w:numPr>
        <w:ilvl w:val="1"/>
        <w:numId w:val="20"/>
      </w:numPr>
      <w:suppressAutoHyphens/>
      <w:spacing w:before="240"/>
      <w:jc w:val="both"/>
      <w:outlineLvl w:val="0"/>
    </w:pPr>
  </w:style>
  <w:style w:type="paragraph" w:customStyle="1" w:styleId="TB1">
    <w:name w:val="TB1"/>
    <w:basedOn w:val="Normal"/>
    <w:next w:val="PR1"/>
    <w:rsid w:val="00261828"/>
    <w:pPr>
      <w:suppressAutoHyphens/>
      <w:spacing w:before="240"/>
      <w:ind w:left="288"/>
      <w:jc w:val="both"/>
    </w:pPr>
  </w:style>
  <w:style w:type="paragraph" w:customStyle="1" w:styleId="TB2">
    <w:name w:val="TB2"/>
    <w:basedOn w:val="Normal"/>
    <w:next w:val="PR2"/>
    <w:rsid w:val="00261828"/>
    <w:pPr>
      <w:suppressAutoHyphens/>
      <w:spacing w:before="240"/>
      <w:ind w:left="864"/>
      <w:jc w:val="both"/>
    </w:pPr>
  </w:style>
  <w:style w:type="paragraph" w:customStyle="1" w:styleId="TCE">
    <w:name w:val="TCE"/>
    <w:basedOn w:val="Normal"/>
    <w:rsid w:val="00261828"/>
    <w:pPr>
      <w:suppressAutoHyphens/>
      <w:ind w:left="144" w:hanging="144"/>
    </w:pPr>
  </w:style>
  <w:style w:type="paragraph" w:customStyle="1" w:styleId="TCH">
    <w:name w:val="TCH"/>
    <w:basedOn w:val="Normal"/>
    <w:rsid w:val="00261828"/>
    <w:pPr>
      <w:suppressAutoHyphens/>
    </w:pPr>
  </w:style>
  <w:style w:type="paragraph" w:customStyle="1" w:styleId="TB3">
    <w:name w:val="TB3"/>
    <w:basedOn w:val="Normal"/>
    <w:next w:val="PR3"/>
    <w:rsid w:val="00261828"/>
    <w:pPr>
      <w:suppressAutoHyphens/>
      <w:spacing w:before="240"/>
      <w:ind w:left="1440"/>
      <w:jc w:val="both"/>
    </w:pPr>
  </w:style>
  <w:style w:type="paragraph" w:customStyle="1" w:styleId="TB4">
    <w:name w:val="TB4"/>
    <w:basedOn w:val="Normal"/>
    <w:next w:val="PR4"/>
    <w:rsid w:val="00261828"/>
    <w:pPr>
      <w:suppressAutoHyphens/>
      <w:spacing w:before="240"/>
      <w:ind w:left="2016"/>
      <w:jc w:val="both"/>
    </w:pPr>
  </w:style>
  <w:style w:type="paragraph" w:customStyle="1" w:styleId="TB5">
    <w:name w:val="TB5"/>
    <w:basedOn w:val="Normal"/>
    <w:next w:val="PR5"/>
    <w:rsid w:val="00261828"/>
    <w:pPr>
      <w:suppressAutoHyphens/>
      <w:spacing w:before="240"/>
      <w:ind w:left="2592"/>
      <w:jc w:val="both"/>
    </w:pPr>
  </w:style>
  <w:style w:type="paragraph" w:styleId="BalloonText">
    <w:name w:val="Balloon Text"/>
    <w:basedOn w:val="Normal"/>
    <w:semiHidden/>
    <w:rsid w:val="00017865"/>
    <w:rPr>
      <w:rFonts w:ascii="Tahoma" w:hAnsi="Tahoma" w:cs="Tahoma"/>
      <w:sz w:val="16"/>
      <w:szCs w:val="16"/>
    </w:rPr>
  </w:style>
  <w:style w:type="table" w:styleId="TableGrid">
    <w:name w:val="Table Grid"/>
    <w:basedOn w:val="TableNormal"/>
    <w:rsid w:val="00017865"/>
    <w:pPr>
      <w:keepNext/>
      <w:spacing w:before="6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17865"/>
    <w:pPr>
      <w:shd w:val="clear" w:color="auto" w:fill="000080"/>
    </w:pPr>
    <w:rPr>
      <w:rFonts w:ascii="Tahoma" w:hAnsi="Tahoma" w:cs="Tahoma"/>
    </w:rPr>
  </w:style>
  <w:style w:type="paragraph" w:styleId="TOC2">
    <w:name w:val="toc 2"/>
    <w:basedOn w:val="Normal"/>
    <w:next w:val="Normal"/>
    <w:uiPriority w:val="39"/>
    <w:rsid w:val="00017865"/>
    <w:pPr>
      <w:tabs>
        <w:tab w:val="left" w:pos="648"/>
        <w:tab w:val="right" w:leader="dot" w:pos="9350"/>
      </w:tabs>
      <w:ind w:firstLine="180"/>
    </w:pPr>
    <w:rPr>
      <w:noProof/>
    </w:rPr>
  </w:style>
  <w:style w:type="paragraph" w:styleId="TOC1">
    <w:name w:val="toc 1"/>
    <w:basedOn w:val="Normal"/>
    <w:next w:val="Normal"/>
    <w:uiPriority w:val="39"/>
    <w:rsid w:val="00017865"/>
    <w:pPr>
      <w:tabs>
        <w:tab w:val="right" w:leader="dot" w:pos="9350"/>
      </w:tabs>
    </w:pPr>
    <w:rPr>
      <w:noProof/>
    </w:rPr>
  </w:style>
  <w:style w:type="paragraph" w:styleId="TOC3">
    <w:name w:val="toc 3"/>
    <w:basedOn w:val="Normal"/>
    <w:next w:val="Normal"/>
    <w:rsid w:val="00017865"/>
    <w:pPr>
      <w:tabs>
        <w:tab w:val="left" w:pos="1080"/>
        <w:tab w:val="right" w:leader="dot" w:pos="9350"/>
      </w:tabs>
      <w:ind w:left="1080" w:hanging="360"/>
    </w:pPr>
    <w:rPr>
      <w:noProof/>
      <w:vanish/>
    </w:rPr>
  </w:style>
  <w:style w:type="character" w:styleId="Hyperlink">
    <w:name w:val="Hyperlink"/>
    <w:uiPriority w:val="99"/>
    <w:unhideWhenUsed/>
    <w:rsid w:val="00261828"/>
    <w:rPr>
      <w:color w:val="0000FF"/>
      <w:u w:val="single"/>
    </w:rPr>
  </w:style>
  <w:style w:type="paragraph" w:customStyle="1" w:styleId="Level1">
    <w:name w:val="Level 1"/>
    <w:basedOn w:val="Normal"/>
    <w:semiHidden/>
    <w:rsid w:val="00017865"/>
  </w:style>
  <w:style w:type="paragraph" w:customStyle="1" w:styleId="Level2">
    <w:name w:val="Level 2"/>
    <w:basedOn w:val="Normal"/>
    <w:semiHidden/>
    <w:rsid w:val="00017865"/>
    <w:pPr>
      <w:keepNext/>
      <w:autoSpaceDE w:val="0"/>
      <w:autoSpaceDN w:val="0"/>
      <w:adjustRightInd w:val="0"/>
      <w:spacing w:before="120"/>
      <w:jc w:val="both"/>
      <w:outlineLvl w:val="1"/>
    </w:pPr>
    <w:rPr>
      <w:b/>
      <w:szCs w:val="24"/>
    </w:rPr>
  </w:style>
  <w:style w:type="paragraph" w:customStyle="1" w:styleId="Level3">
    <w:name w:val="Level 3"/>
    <w:basedOn w:val="Normal"/>
    <w:link w:val="Level3Char"/>
    <w:autoRedefine/>
    <w:semiHidden/>
    <w:rsid w:val="00017865"/>
    <w:pPr>
      <w:spacing w:before="120"/>
      <w:jc w:val="both"/>
      <w:outlineLvl w:val="2"/>
    </w:pPr>
    <w:rPr>
      <w:snapToGrid w:val="0"/>
    </w:rPr>
  </w:style>
  <w:style w:type="character" w:customStyle="1" w:styleId="Level3Char">
    <w:name w:val="Level 3 Char"/>
    <w:link w:val="Level3"/>
    <w:rsid w:val="00BF3707"/>
    <w:rPr>
      <w:snapToGrid w:val="0"/>
      <w:lang w:val="en-US" w:eastAsia="en-US" w:bidi="ar-SA"/>
    </w:rPr>
  </w:style>
  <w:style w:type="paragraph" w:customStyle="1" w:styleId="Level4">
    <w:name w:val="Level 4"/>
    <w:basedOn w:val="Normal"/>
    <w:link w:val="Level4Char"/>
    <w:semiHidden/>
    <w:rsid w:val="00017865"/>
  </w:style>
  <w:style w:type="character" w:customStyle="1" w:styleId="Level4Char">
    <w:name w:val="Level 4 Char"/>
    <w:link w:val="Level4"/>
    <w:rsid w:val="00BF3707"/>
    <w:rPr>
      <w:rFonts w:ascii="Arial" w:hAnsi="Arial"/>
      <w:lang w:val="en-US" w:eastAsia="en-US" w:bidi="ar-SA"/>
    </w:rPr>
  </w:style>
  <w:style w:type="paragraph" w:customStyle="1" w:styleId="Level5">
    <w:name w:val="Level 5"/>
    <w:basedOn w:val="Normal"/>
    <w:semiHidden/>
    <w:rsid w:val="00017865"/>
  </w:style>
  <w:style w:type="paragraph" w:styleId="BodyTextIndent2">
    <w:name w:val="Body Text Indent 2"/>
    <w:basedOn w:val="Normal"/>
    <w:semiHidden/>
    <w:rsid w:val="00017865"/>
    <w:pPr>
      <w:spacing w:after="120" w:line="480" w:lineRule="auto"/>
      <w:ind w:left="360"/>
    </w:pPr>
  </w:style>
  <w:style w:type="paragraph" w:styleId="BodyTextIndent3">
    <w:name w:val="Body Text Indent 3"/>
    <w:basedOn w:val="Normal"/>
    <w:semiHidden/>
    <w:rsid w:val="00017865"/>
    <w:pPr>
      <w:spacing w:after="120"/>
      <w:ind w:left="360"/>
    </w:pPr>
    <w:rPr>
      <w:sz w:val="16"/>
      <w:szCs w:val="16"/>
    </w:rPr>
  </w:style>
  <w:style w:type="paragraph" w:styleId="ListContinue3">
    <w:name w:val="List Continue 3"/>
    <w:basedOn w:val="Normal"/>
    <w:semiHidden/>
    <w:rsid w:val="00017865"/>
    <w:pPr>
      <w:spacing w:after="120"/>
      <w:ind w:left="1080"/>
    </w:pPr>
  </w:style>
  <w:style w:type="paragraph" w:customStyle="1" w:styleId="Table-Normal">
    <w:name w:val="Table - Normal"/>
    <w:basedOn w:val="Normal"/>
    <w:rsid w:val="00BF3707"/>
  </w:style>
  <w:style w:type="paragraph" w:styleId="List2">
    <w:name w:val="List 2"/>
    <w:basedOn w:val="Normal"/>
    <w:semiHidden/>
    <w:rsid w:val="00017865"/>
    <w:pPr>
      <w:ind w:left="720" w:hanging="360"/>
    </w:pPr>
  </w:style>
  <w:style w:type="paragraph" w:styleId="List3">
    <w:name w:val="List 3"/>
    <w:basedOn w:val="Normal"/>
    <w:semiHidden/>
    <w:rsid w:val="00017865"/>
    <w:pPr>
      <w:ind w:left="1080" w:hanging="360"/>
    </w:pPr>
  </w:style>
  <w:style w:type="paragraph" w:styleId="List4">
    <w:name w:val="List 4"/>
    <w:basedOn w:val="Normal"/>
    <w:semiHidden/>
    <w:rsid w:val="00017865"/>
    <w:pPr>
      <w:ind w:left="1440" w:hanging="360"/>
    </w:pPr>
  </w:style>
  <w:style w:type="paragraph" w:customStyle="1" w:styleId="List6">
    <w:name w:val="List 6"/>
    <w:basedOn w:val="Normal"/>
    <w:rsid w:val="00BF3707"/>
    <w:pPr>
      <w:widowControl w:val="0"/>
      <w:numPr>
        <w:ilvl w:val="5"/>
        <w:numId w:val="1"/>
      </w:numPr>
      <w:jc w:val="both"/>
    </w:pPr>
    <w:rPr>
      <w:snapToGrid w:val="0"/>
      <w:sz w:val="24"/>
    </w:rPr>
  </w:style>
  <w:style w:type="paragraph" w:customStyle="1" w:styleId="List7">
    <w:name w:val="List 7"/>
    <w:basedOn w:val="Normal"/>
    <w:rsid w:val="00BF3707"/>
    <w:pPr>
      <w:widowControl w:val="0"/>
      <w:numPr>
        <w:ilvl w:val="6"/>
        <w:numId w:val="1"/>
      </w:numPr>
      <w:jc w:val="both"/>
    </w:pPr>
    <w:rPr>
      <w:snapToGrid w:val="0"/>
      <w:sz w:val="24"/>
    </w:rPr>
  </w:style>
  <w:style w:type="paragraph" w:styleId="ListContinue2">
    <w:name w:val="List Continue 2"/>
    <w:basedOn w:val="Normal"/>
    <w:semiHidden/>
    <w:rsid w:val="00017865"/>
    <w:pPr>
      <w:spacing w:after="120"/>
      <w:ind w:left="720"/>
    </w:pPr>
  </w:style>
  <w:style w:type="paragraph" w:styleId="BodyTextIndent">
    <w:name w:val="Body Text Indent"/>
    <w:basedOn w:val="Normal"/>
    <w:semiHidden/>
    <w:rsid w:val="00017865"/>
    <w:pPr>
      <w:spacing w:after="120"/>
      <w:ind w:left="360"/>
    </w:pPr>
  </w:style>
  <w:style w:type="paragraph" w:customStyle="1" w:styleId="StyleBodyTextIndent212ptLeft063Before6ptAfte">
    <w:name w:val="Style Body Text Indent 2 + 12 pt Left:  0.63&quot; Before:  6 pt Afte..."/>
    <w:basedOn w:val="BodyTextIndent2"/>
    <w:rsid w:val="00BF3707"/>
    <w:pPr>
      <w:spacing w:before="120" w:after="0"/>
      <w:ind w:left="907"/>
    </w:pPr>
    <w:rPr>
      <w:sz w:val="24"/>
    </w:rPr>
  </w:style>
  <w:style w:type="paragraph" w:customStyle="1" w:styleId="Indent-Level2">
    <w:name w:val="Indent - Level 2"/>
    <w:basedOn w:val="Normal"/>
    <w:semiHidden/>
    <w:rsid w:val="00017865"/>
    <w:pPr>
      <w:widowControl w:val="0"/>
      <w:spacing w:before="120"/>
      <w:ind w:left="900"/>
      <w:jc w:val="both"/>
    </w:pPr>
  </w:style>
  <w:style w:type="paragraph" w:customStyle="1" w:styleId="Indent-Level3">
    <w:name w:val="Indent - Level 3"/>
    <w:basedOn w:val="Normal"/>
    <w:autoRedefine/>
    <w:semiHidden/>
    <w:rsid w:val="00017865"/>
    <w:pPr>
      <w:spacing w:before="120"/>
      <w:ind w:left="1627"/>
      <w:jc w:val="both"/>
    </w:pPr>
  </w:style>
  <w:style w:type="paragraph" w:customStyle="1" w:styleId="StyleIndent-Level3Left05Firstline0">
    <w:name w:val="Style Indent - Level 3 + Left:  0.5&quot; First line:  0&quot;"/>
    <w:basedOn w:val="Normal"/>
    <w:next w:val="Indent-Level3"/>
    <w:rsid w:val="00BF3707"/>
    <w:pPr>
      <w:ind w:left="720"/>
    </w:pPr>
  </w:style>
  <w:style w:type="paragraph" w:customStyle="1" w:styleId="StyleLevel4Underline">
    <w:name w:val="Style Level 4 + Underline"/>
    <w:basedOn w:val="Level4"/>
    <w:rsid w:val="00BF3707"/>
    <w:rPr>
      <w:u w:val="single"/>
    </w:rPr>
  </w:style>
  <w:style w:type="paragraph" w:customStyle="1" w:styleId="Indent-Level4">
    <w:name w:val="Indent - Level 4"/>
    <w:basedOn w:val="Level4"/>
    <w:autoRedefine/>
    <w:rsid w:val="00BF3707"/>
    <w:pPr>
      <w:ind w:left="2347"/>
    </w:pPr>
  </w:style>
  <w:style w:type="paragraph" w:customStyle="1" w:styleId="Indent-Level5">
    <w:name w:val="Indent - Level 5"/>
    <w:basedOn w:val="Normal"/>
    <w:autoRedefine/>
    <w:rsid w:val="00BF3707"/>
    <w:pPr>
      <w:spacing w:before="120"/>
      <w:ind w:left="3240"/>
      <w:jc w:val="both"/>
    </w:pPr>
  </w:style>
  <w:style w:type="paragraph" w:customStyle="1" w:styleId="Indent-Level1">
    <w:name w:val="Indent - Level 1"/>
    <w:basedOn w:val="Normal"/>
    <w:autoRedefine/>
    <w:rsid w:val="00BF3707"/>
    <w:pPr>
      <w:spacing w:before="120"/>
      <w:ind w:left="360"/>
      <w:jc w:val="both"/>
    </w:pPr>
  </w:style>
  <w:style w:type="paragraph" w:customStyle="1" w:styleId="EditorsNote">
    <w:name w:val="Editors Note"/>
    <w:basedOn w:val="Normal"/>
    <w:autoRedefine/>
    <w:semiHidden/>
    <w:rsid w:val="00017865"/>
    <w:pPr>
      <w:keepNext/>
      <w:suppressLineNumbers/>
      <w:spacing w:before="120"/>
      <w:ind w:left="360"/>
      <w:jc w:val="both"/>
      <w:outlineLvl w:val="8"/>
    </w:pPr>
    <w:rPr>
      <w:i/>
      <w:color w:val="FF0000"/>
    </w:rPr>
  </w:style>
  <w:style w:type="paragraph" w:customStyle="1" w:styleId="Bullet-Level2">
    <w:name w:val="Bullet - Level 2"/>
    <w:basedOn w:val="Indent-Level2"/>
    <w:rsid w:val="00BF3707"/>
    <w:pPr>
      <w:numPr>
        <w:numId w:val="2"/>
      </w:numPr>
    </w:pPr>
  </w:style>
  <w:style w:type="paragraph" w:customStyle="1" w:styleId="Bullet-Level3">
    <w:name w:val="Bullet - Level 3"/>
    <w:basedOn w:val="Indent-Level3"/>
    <w:rsid w:val="00BF3707"/>
    <w:pPr>
      <w:numPr>
        <w:numId w:val="3"/>
      </w:numPr>
    </w:pPr>
  </w:style>
  <w:style w:type="paragraph" w:customStyle="1" w:styleId="Bullet-Level4">
    <w:name w:val="Bullet - Level 4"/>
    <w:basedOn w:val="Normal"/>
    <w:rsid w:val="00BF3707"/>
    <w:pPr>
      <w:numPr>
        <w:numId w:val="4"/>
      </w:numPr>
      <w:tabs>
        <w:tab w:val="clear" w:pos="3600"/>
        <w:tab w:val="num" w:pos="2520"/>
        <w:tab w:val="left" w:leader="dot" w:pos="5130"/>
        <w:tab w:val="left" w:leader="dot" w:pos="6480"/>
      </w:tabs>
      <w:spacing w:before="120"/>
      <w:ind w:left="2520" w:hanging="173"/>
      <w:jc w:val="both"/>
      <w:outlineLvl w:val="3"/>
    </w:pPr>
    <w:rPr>
      <w:snapToGrid w:val="0"/>
    </w:rPr>
  </w:style>
  <w:style w:type="paragraph" w:customStyle="1" w:styleId="LAHeading1">
    <w:name w:val="LA_Heading 1"/>
    <w:basedOn w:val="Heading1"/>
    <w:rsid w:val="00BF3707"/>
    <w:pPr>
      <w:numPr>
        <w:numId w:val="7"/>
      </w:numPr>
      <w:spacing w:before="0" w:after="0"/>
    </w:pPr>
    <w:rPr>
      <w:rFonts w:cs="Times New Roman"/>
      <w:b w:val="0"/>
      <w:bCs w:val="0"/>
      <w:caps/>
      <w:kern w:val="28"/>
      <w:sz w:val="20"/>
      <w:szCs w:val="20"/>
    </w:rPr>
  </w:style>
  <w:style w:type="paragraph" w:customStyle="1" w:styleId="LAHeading2">
    <w:name w:val="LA_Heading 2"/>
    <w:basedOn w:val="Heading2"/>
    <w:next w:val="Normal"/>
    <w:rsid w:val="00BF3707"/>
    <w:pPr>
      <w:numPr>
        <w:ilvl w:val="1"/>
        <w:numId w:val="7"/>
      </w:numPr>
      <w:spacing w:before="0" w:after="0"/>
    </w:pPr>
    <w:rPr>
      <w:rFonts w:cs="Times New Roman"/>
      <w:b w:val="0"/>
      <w:bCs w:val="0"/>
      <w:i w:val="0"/>
      <w:iCs w:val="0"/>
      <w:sz w:val="20"/>
      <w:szCs w:val="20"/>
    </w:rPr>
  </w:style>
  <w:style w:type="paragraph" w:customStyle="1" w:styleId="LAListA">
    <w:name w:val="LA_List_A"/>
    <w:next w:val="Normal"/>
    <w:autoRedefine/>
    <w:rsid w:val="00BF3707"/>
    <w:pPr>
      <w:keepNext/>
      <w:tabs>
        <w:tab w:val="num" w:pos="1440"/>
      </w:tabs>
      <w:ind w:left="1440" w:hanging="720"/>
      <w:outlineLvl w:val="2"/>
    </w:pPr>
  </w:style>
  <w:style w:type="paragraph" w:customStyle="1" w:styleId="LAList1">
    <w:name w:val="LA_List_1"/>
    <w:rsid w:val="00BF3707"/>
    <w:pPr>
      <w:tabs>
        <w:tab w:val="num" w:pos="2160"/>
        <w:tab w:val="left" w:leader="dot" w:pos="3240"/>
      </w:tabs>
      <w:ind w:left="2160" w:hanging="720"/>
    </w:pPr>
    <w:rPr>
      <w:noProof/>
    </w:rPr>
  </w:style>
  <w:style w:type="paragraph" w:customStyle="1" w:styleId="LALista0">
    <w:name w:val="LA_List_a"/>
    <w:rsid w:val="00BF3707"/>
    <w:pPr>
      <w:tabs>
        <w:tab w:val="num" w:pos="2880"/>
        <w:tab w:val="left" w:pos="3240"/>
        <w:tab w:val="left" w:pos="4680"/>
      </w:tabs>
      <w:ind w:left="2880" w:hanging="720"/>
      <w:outlineLvl w:val="8"/>
    </w:pPr>
  </w:style>
  <w:style w:type="paragraph" w:styleId="ListBullet5">
    <w:name w:val="List Bullet 5"/>
    <w:basedOn w:val="Normal"/>
    <w:semiHidden/>
    <w:rsid w:val="00017865"/>
    <w:pPr>
      <w:numPr>
        <w:numId w:val="6"/>
      </w:numPr>
    </w:pPr>
  </w:style>
  <w:style w:type="character" w:styleId="CommentReference">
    <w:name w:val="annotation reference"/>
    <w:semiHidden/>
    <w:rsid w:val="00017865"/>
    <w:rPr>
      <w:sz w:val="16"/>
      <w:szCs w:val="16"/>
    </w:rPr>
  </w:style>
  <w:style w:type="paragraph" w:styleId="CommentText">
    <w:name w:val="annotation text"/>
    <w:basedOn w:val="Normal"/>
    <w:semiHidden/>
    <w:rsid w:val="00017865"/>
  </w:style>
  <w:style w:type="character" w:styleId="HTMLAcronym">
    <w:name w:val="HTML Acronym"/>
    <w:basedOn w:val="DefaultParagraphFont"/>
    <w:semiHidden/>
    <w:rsid w:val="00017865"/>
  </w:style>
  <w:style w:type="paragraph" w:styleId="HTMLAddress">
    <w:name w:val="HTML Address"/>
    <w:basedOn w:val="Normal"/>
    <w:semiHidden/>
    <w:rsid w:val="00017865"/>
    <w:rPr>
      <w:i/>
      <w:iCs/>
    </w:rPr>
  </w:style>
  <w:style w:type="character" w:styleId="HTMLCite">
    <w:name w:val="HTML Cite"/>
    <w:semiHidden/>
    <w:rsid w:val="00017865"/>
    <w:rPr>
      <w:i/>
      <w:iCs/>
    </w:rPr>
  </w:style>
  <w:style w:type="character" w:styleId="HTMLCode">
    <w:name w:val="HTML Code"/>
    <w:semiHidden/>
    <w:rsid w:val="00017865"/>
    <w:rPr>
      <w:rFonts w:ascii="Courier New" w:hAnsi="Courier New" w:cs="Courier New"/>
      <w:sz w:val="20"/>
      <w:szCs w:val="20"/>
    </w:rPr>
  </w:style>
  <w:style w:type="character" w:styleId="HTMLDefinition">
    <w:name w:val="HTML Definition"/>
    <w:semiHidden/>
    <w:rsid w:val="00017865"/>
    <w:rPr>
      <w:i/>
      <w:iCs/>
    </w:rPr>
  </w:style>
  <w:style w:type="character" w:styleId="HTMLKeyboard">
    <w:name w:val="HTML Keyboard"/>
    <w:semiHidden/>
    <w:rsid w:val="00017865"/>
    <w:rPr>
      <w:rFonts w:ascii="Courier New" w:hAnsi="Courier New" w:cs="Courier New"/>
      <w:sz w:val="20"/>
      <w:szCs w:val="20"/>
    </w:rPr>
  </w:style>
  <w:style w:type="paragraph" w:styleId="HTMLPreformatted">
    <w:name w:val="HTML Preformatted"/>
    <w:basedOn w:val="Normal"/>
    <w:semiHidden/>
    <w:rsid w:val="00017865"/>
    <w:rPr>
      <w:rFonts w:ascii="Courier New" w:hAnsi="Courier New" w:cs="Courier New"/>
    </w:rPr>
  </w:style>
  <w:style w:type="character" w:styleId="HTMLSample">
    <w:name w:val="HTML Sample"/>
    <w:semiHidden/>
    <w:rsid w:val="00017865"/>
    <w:rPr>
      <w:rFonts w:ascii="Courier New" w:hAnsi="Courier New" w:cs="Courier New"/>
    </w:rPr>
  </w:style>
  <w:style w:type="character" w:styleId="HTMLTypewriter">
    <w:name w:val="HTML Typewriter"/>
    <w:semiHidden/>
    <w:rsid w:val="00017865"/>
    <w:rPr>
      <w:rFonts w:ascii="Courier New" w:hAnsi="Courier New" w:cs="Courier New"/>
      <w:sz w:val="20"/>
      <w:szCs w:val="20"/>
    </w:rPr>
  </w:style>
  <w:style w:type="character" w:styleId="HTMLVariable">
    <w:name w:val="HTML Variable"/>
    <w:semiHidden/>
    <w:rsid w:val="00017865"/>
    <w:rPr>
      <w:i/>
      <w:iCs/>
    </w:rPr>
  </w:style>
  <w:style w:type="paragraph" w:styleId="List">
    <w:name w:val="List"/>
    <w:basedOn w:val="Normal"/>
    <w:semiHidden/>
    <w:rsid w:val="00017865"/>
    <w:pPr>
      <w:ind w:left="360" w:hanging="360"/>
    </w:pPr>
  </w:style>
  <w:style w:type="paragraph" w:styleId="List5">
    <w:name w:val="List 5"/>
    <w:basedOn w:val="Normal"/>
    <w:semiHidden/>
    <w:rsid w:val="00017865"/>
    <w:pPr>
      <w:ind w:left="1800" w:hanging="360"/>
    </w:pPr>
  </w:style>
  <w:style w:type="paragraph" w:styleId="ListBullet">
    <w:name w:val="List Bullet"/>
    <w:basedOn w:val="Normal"/>
    <w:semiHidden/>
    <w:rsid w:val="00017865"/>
    <w:pPr>
      <w:tabs>
        <w:tab w:val="num" w:pos="1080"/>
      </w:tabs>
      <w:ind w:left="1080" w:hanging="173"/>
    </w:pPr>
  </w:style>
  <w:style w:type="paragraph" w:styleId="ListBullet2">
    <w:name w:val="List Bullet 2"/>
    <w:basedOn w:val="Normal"/>
    <w:semiHidden/>
    <w:rsid w:val="00017865"/>
    <w:pPr>
      <w:tabs>
        <w:tab w:val="num" w:pos="1800"/>
      </w:tabs>
      <w:ind w:left="1872" w:hanging="245"/>
    </w:pPr>
  </w:style>
  <w:style w:type="paragraph" w:styleId="ListBullet3">
    <w:name w:val="List Bullet 3"/>
    <w:basedOn w:val="Normal"/>
    <w:semiHidden/>
    <w:rsid w:val="00017865"/>
    <w:pPr>
      <w:tabs>
        <w:tab w:val="num" w:pos="3600"/>
      </w:tabs>
      <w:ind w:left="3600" w:hanging="1253"/>
    </w:pPr>
  </w:style>
  <w:style w:type="paragraph" w:styleId="ListBullet4">
    <w:name w:val="List Bullet 4"/>
    <w:basedOn w:val="Normal"/>
    <w:semiHidden/>
    <w:rsid w:val="00017865"/>
    <w:pPr>
      <w:numPr>
        <w:numId w:val="5"/>
      </w:numPr>
    </w:pPr>
  </w:style>
  <w:style w:type="paragraph" w:styleId="ListContinue">
    <w:name w:val="List Continue"/>
    <w:basedOn w:val="Normal"/>
    <w:semiHidden/>
    <w:rsid w:val="00017865"/>
    <w:pPr>
      <w:spacing w:after="120"/>
      <w:ind w:left="360"/>
    </w:pPr>
  </w:style>
  <w:style w:type="paragraph" w:styleId="ListContinue4">
    <w:name w:val="List Continue 4"/>
    <w:basedOn w:val="Normal"/>
    <w:semiHidden/>
    <w:rsid w:val="00017865"/>
    <w:pPr>
      <w:spacing w:after="120"/>
      <w:ind w:left="1440"/>
    </w:pPr>
  </w:style>
  <w:style w:type="paragraph" w:styleId="ListContinue5">
    <w:name w:val="List Continue 5"/>
    <w:basedOn w:val="Normal"/>
    <w:semiHidden/>
    <w:rsid w:val="00017865"/>
    <w:pPr>
      <w:spacing w:after="120"/>
      <w:ind w:left="1800"/>
    </w:pPr>
  </w:style>
  <w:style w:type="paragraph" w:styleId="ListNumber">
    <w:name w:val="List Number"/>
    <w:basedOn w:val="Normal"/>
    <w:semiHidden/>
    <w:rsid w:val="00017865"/>
  </w:style>
  <w:style w:type="paragraph" w:styleId="ListNumber2">
    <w:name w:val="List Number 2"/>
    <w:basedOn w:val="Normal"/>
    <w:semiHidden/>
    <w:rsid w:val="00017865"/>
    <w:pPr>
      <w:numPr>
        <w:numId w:val="8"/>
      </w:numPr>
    </w:pPr>
  </w:style>
  <w:style w:type="paragraph" w:styleId="ListNumber3">
    <w:name w:val="List Number 3"/>
    <w:basedOn w:val="Normal"/>
    <w:semiHidden/>
    <w:rsid w:val="00017865"/>
    <w:pPr>
      <w:numPr>
        <w:numId w:val="9"/>
      </w:numPr>
    </w:pPr>
  </w:style>
  <w:style w:type="paragraph" w:styleId="ListNumber4">
    <w:name w:val="List Number 4"/>
    <w:basedOn w:val="Normal"/>
    <w:semiHidden/>
    <w:rsid w:val="00017865"/>
    <w:pPr>
      <w:numPr>
        <w:numId w:val="10"/>
      </w:numPr>
    </w:pPr>
  </w:style>
  <w:style w:type="paragraph" w:styleId="ListNumber5">
    <w:name w:val="List Number 5"/>
    <w:basedOn w:val="Normal"/>
    <w:semiHidden/>
    <w:rsid w:val="00017865"/>
    <w:pPr>
      <w:numPr>
        <w:numId w:val="11"/>
      </w:numPr>
    </w:pPr>
  </w:style>
  <w:style w:type="paragraph" w:styleId="MessageHeader">
    <w:name w:val="Message Header"/>
    <w:basedOn w:val="Normal"/>
    <w:semiHidden/>
    <w:rsid w:val="00017865"/>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rsid w:val="00017865"/>
    <w:rPr>
      <w:sz w:val="24"/>
      <w:szCs w:val="24"/>
    </w:rPr>
  </w:style>
  <w:style w:type="paragraph" w:styleId="NormalIndent">
    <w:name w:val="Normal Indent"/>
    <w:basedOn w:val="Normal"/>
    <w:semiHidden/>
    <w:rsid w:val="00017865"/>
    <w:pPr>
      <w:ind w:left="720"/>
    </w:pPr>
  </w:style>
  <w:style w:type="paragraph" w:styleId="NoteHeading">
    <w:name w:val="Note Heading"/>
    <w:basedOn w:val="Normal"/>
    <w:next w:val="Normal"/>
    <w:semiHidden/>
    <w:rsid w:val="00017865"/>
  </w:style>
  <w:style w:type="paragraph" w:styleId="PlainText">
    <w:name w:val="Plain Text"/>
    <w:basedOn w:val="Normal"/>
    <w:semiHidden/>
    <w:rsid w:val="00017865"/>
    <w:rPr>
      <w:rFonts w:ascii="Courier New" w:hAnsi="Courier New" w:cs="Courier New"/>
    </w:rPr>
  </w:style>
  <w:style w:type="table" w:styleId="Table3Deffects1">
    <w:name w:val="Table 3D effects 1"/>
    <w:basedOn w:val="TableNormal"/>
    <w:semiHidden/>
    <w:rsid w:val="00017865"/>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17865"/>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17865"/>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17865"/>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17865"/>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17865"/>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17865"/>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17865"/>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17865"/>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17865"/>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17865"/>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17865"/>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17865"/>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17865"/>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17865"/>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17865"/>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17865"/>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17865"/>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17865"/>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17865"/>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17865"/>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17865"/>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17865"/>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17865"/>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17865"/>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17865"/>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17865"/>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17865"/>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17865"/>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17865"/>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17865"/>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17865"/>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17865"/>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17865"/>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17865"/>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17865"/>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17865"/>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17865"/>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17865"/>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17865"/>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17865"/>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17865"/>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17865"/>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017865"/>
  </w:style>
  <w:style w:type="paragraph" w:styleId="Index1">
    <w:name w:val="index 1"/>
    <w:basedOn w:val="Normal"/>
    <w:next w:val="Normal"/>
    <w:autoRedefine/>
    <w:semiHidden/>
    <w:rsid w:val="00017865"/>
    <w:pPr>
      <w:ind w:left="200" w:hanging="200"/>
    </w:pPr>
  </w:style>
  <w:style w:type="paragraph" w:styleId="Index2">
    <w:name w:val="index 2"/>
    <w:basedOn w:val="Normal"/>
    <w:next w:val="Normal"/>
    <w:autoRedefine/>
    <w:semiHidden/>
    <w:rsid w:val="00017865"/>
    <w:pPr>
      <w:ind w:left="400" w:hanging="200"/>
    </w:pPr>
  </w:style>
  <w:style w:type="paragraph" w:styleId="Index3">
    <w:name w:val="index 3"/>
    <w:basedOn w:val="Normal"/>
    <w:next w:val="Normal"/>
    <w:autoRedefine/>
    <w:semiHidden/>
    <w:rsid w:val="00017865"/>
    <w:pPr>
      <w:ind w:left="600" w:hanging="200"/>
    </w:pPr>
  </w:style>
  <w:style w:type="paragraph" w:styleId="Index4">
    <w:name w:val="index 4"/>
    <w:basedOn w:val="Normal"/>
    <w:next w:val="Normal"/>
    <w:autoRedefine/>
    <w:semiHidden/>
    <w:rsid w:val="00017865"/>
    <w:pPr>
      <w:ind w:left="800" w:hanging="200"/>
    </w:pPr>
  </w:style>
  <w:style w:type="paragraph" w:styleId="Index5">
    <w:name w:val="index 5"/>
    <w:basedOn w:val="Normal"/>
    <w:next w:val="Normal"/>
    <w:autoRedefine/>
    <w:semiHidden/>
    <w:rsid w:val="00017865"/>
    <w:pPr>
      <w:ind w:left="1000" w:hanging="200"/>
    </w:pPr>
  </w:style>
  <w:style w:type="paragraph" w:styleId="Index6">
    <w:name w:val="index 6"/>
    <w:basedOn w:val="Normal"/>
    <w:next w:val="Normal"/>
    <w:autoRedefine/>
    <w:semiHidden/>
    <w:rsid w:val="00017865"/>
    <w:pPr>
      <w:ind w:left="1200" w:hanging="200"/>
    </w:pPr>
  </w:style>
  <w:style w:type="paragraph" w:styleId="Index7">
    <w:name w:val="index 7"/>
    <w:basedOn w:val="Normal"/>
    <w:next w:val="Normal"/>
    <w:autoRedefine/>
    <w:semiHidden/>
    <w:rsid w:val="00017865"/>
    <w:pPr>
      <w:ind w:left="1400" w:hanging="200"/>
    </w:pPr>
  </w:style>
  <w:style w:type="paragraph" w:styleId="Index8">
    <w:name w:val="index 8"/>
    <w:basedOn w:val="Normal"/>
    <w:next w:val="Normal"/>
    <w:autoRedefine/>
    <w:semiHidden/>
    <w:rsid w:val="00017865"/>
    <w:pPr>
      <w:ind w:left="1600" w:hanging="200"/>
    </w:pPr>
  </w:style>
  <w:style w:type="paragraph" w:styleId="Index9">
    <w:name w:val="index 9"/>
    <w:basedOn w:val="Normal"/>
    <w:next w:val="Normal"/>
    <w:autoRedefine/>
    <w:semiHidden/>
    <w:rsid w:val="00017865"/>
    <w:pPr>
      <w:ind w:left="1800" w:hanging="200"/>
    </w:pPr>
  </w:style>
  <w:style w:type="paragraph" w:styleId="IndexHeading">
    <w:name w:val="index heading"/>
    <w:basedOn w:val="Normal"/>
    <w:next w:val="Index1"/>
    <w:semiHidden/>
    <w:rsid w:val="00017865"/>
    <w:rPr>
      <w:rFonts w:cs="Arial"/>
      <w:b/>
      <w:bCs/>
    </w:rPr>
  </w:style>
  <w:style w:type="paragraph" w:styleId="MacroText">
    <w:name w:val="macro"/>
    <w:semiHidden/>
    <w:rsid w:val="00017865"/>
    <w:pPr>
      <w:tabs>
        <w:tab w:val="left" w:pos="480"/>
        <w:tab w:val="left" w:pos="960"/>
        <w:tab w:val="left" w:pos="1440"/>
        <w:tab w:val="left" w:pos="1920"/>
        <w:tab w:val="left" w:pos="2400"/>
        <w:tab w:val="left" w:pos="2880"/>
        <w:tab w:val="left" w:pos="3360"/>
        <w:tab w:val="left" w:pos="3840"/>
        <w:tab w:val="left" w:pos="4320"/>
      </w:tabs>
      <w:spacing w:before="60"/>
    </w:pPr>
    <w:rPr>
      <w:rFonts w:ascii="Courier New" w:hAnsi="Courier New" w:cs="Courier New"/>
    </w:rPr>
  </w:style>
  <w:style w:type="paragraph" w:styleId="TableofAuthorities">
    <w:name w:val="table of authorities"/>
    <w:basedOn w:val="Normal"/>
    <w:next w:val="Normal"/>
    <w:semiHidden/>
    <w:rsid w:val="00017865"/>
    <w:pPr>
      <w:ind w:left="200" w:hanging="200"/>
    </w:pPr>
  </w:style>
  <w:style w:type="paragraph" w:styleId="TableofFigures">
    <w:name w:val="table of figures"/>
    <w:basedOn w:val="Normal"/>
    <w:next w:val="Normal"/>
    <w:semiHidden/>
    <w:rsid w:val="00017865"/>
  </w:style>
  <w:style w:type="paragraph" w:styleId="TOC4">
    <w:name w:val="toc 4"/>
    <w:basedOn w:val="Normal"/>
    <w:next w:val="Normal"/>
    <w:autoRedefine/>
    <w:semiHidden/>
    <w:rsid w:val="00017865"/>
    <w:pPr>
      <w:ind w:left="600"/>
    </w:pPr>
  </w:style>
  <w:style w:type="paragraph" w:styleId="TOC5">
    <w:name w:val="toc 5"/>
    <w:basedOn w:val="Normal"/>
    <w:next w:val="Normal"/>
    <w:autoRedefine/>
    <w:semiHidden/>
    <w:rsid w:val="00017865"/>
    <w:pPr>
      <w:ind w:left="800"/>
    </w:pPr>
  </w:style>
  <w:style w:type="paragraph" w:styleId="TOC6">
    <w:name w:val="toc 6"/>
    <w:basedOn w:val="Normal"/>
    <w:next w:val="Normal"/>
    <w:autoRedefine/>
    <w:semiHidden/>
    <w:rsid w:val="00017865"/>
    <w:pPr>
      <w:ind w:left="1000"/>
    </w:pPr>
  </w:style>
  <w:style w:type="paragraph" w:styleId="TOC7">
    <w:name w:val="toc 7"/>
    <w:basedOn w:val="Normal"/>
    <w:next w:val="Normal"/>
    <w:autoRedefine/>
    <w:semiHidden/>
    <w:rsid w:val="00017865"/>
    <w:pPr>
      <w:ind w:left="1200"/>
    </w:pPr>
  </w:style>
  <w:style w:type="paragraph" w:styleId="TOC8">
    <w:name w:val="toc 8"/>
    <w:basedOn w:val="Normal"/>
    <w:next w:val="Normal"/>
    <w:autoRedefine/>
    <w:semiHidden/>
    <w:rsid w:val="00017865"/>
    <w:pPr>
      <w:ind w:left="1400"/>
    </w:pPr>
  </w:style>
  <w:style w:type="paragraph" w:styleId="TOC9">
    <w:name w:val="toc 9"/>
    <w:basedOn w:val="Normal"/>
    <w:next w:val="Normal"/>
    <w:autoRedefine/>
    <w:semiHidden/>
    <w:rsid w:val="00017865"/>
    <w:pPr>
      <w:ind w:left="1600"/>
    </w:pPr>
  </w:style>
  <w:style w:type="numbering" w:styleId="111111">
    <w:name w:val="Outline List 2"/>
    <w:basedOn w:val="NoList"/>
    <w:semiHidden/>
    <w:rsid w:val="00017865"/>
    <w:pPr>
      <w:numPr>
        <w:numId w:val="10"/>
      </w:numPr>
    </w:pPr>
  </w:style>
  <w:style w:type="numbering" w:styleId="1ai">
    <w:name w:val="Outline List 1"/>
    <w:basedOn w:val="NoList"/>
    <w:semiHidden/>
    <w:rsid w:val="00017865"/>
    <w:pPr>
      <w:numPr>
        <w:numId w:val="11"/>
      </w:numPr>
    </w:pPr>
  </w:style>
  <w:style w:type="numbering" w:styleId="ArticleSection">
    <w:name w:val="Outline List 3"/>
    <w:basedOn w:val="NoList"/>
    <w:semiHidden/>
    <w:rsid w:val="00017865"/>
    <w:pPr>
      <w:numPr>
        <w:numId w:val="12"/>
      </w:numPr>
    </w:pPr>
  </w:style>
  <w:style w:type="paragraph" w:styleId="BlockText">
    <w:name w:val="Block Text"/>
    <w:basedOn w:val="Normal"/>
    <w:semiHidden/>
    <w:rsid w:val="00017865"/>
    <w:pPr>
      <w:spacing w:after="120"/>
      <w:ind w:left="1440" w:right="1440"/>
    </w:pPr>
  </w:style>
  <w:style w:type="paragraph" w:styleId="BodyText">
    <w:name w:val="Body Text"/>
    <w:basedOn w:val="Normal"/>
    <w:semiHidden/>
    <w:rsid w:val="00017865"/>
    <w:pPr>
      <w:spacing w:after="120"/>
    </w:pPr>
  </w:style>
  <w:style w:type="paragraph" w:styleId="BodyText2">
    <w:name w:val="Body Text 2"/>
    <w:basedOn w:val="Normal"/>
    <w:semiHidden/>
    <w:rsid w:val="00017865"/>
    <w:pPr>
      <w:spacing w:after="120" w:line="480" w:lineRule="auto"/>
    </w:pPr>
  </w:style>
  <w:style w:type="paragraph" w:styleId="BodyText3">
    <w:name w:val="Body Text 3"/>
    <w:basedOn w:val="Normal"/>
    <w:semiHidden/>
    <w:rsid w:val="00017865"/>
    <w:pPr>
      <w:spacing w:after="120"/>
    </w:pPr>
    <w:rPr>
      <w:sz w:val="16"/>
      <w:szCs w:val="16"/>
    </w:rPr>
  </w:style>
  <w:style w:type="paragraph" w:styleId="BodyTextFirstIndent">
    <w:name w:val="Body Text First Indent"/>
    <w:basedOn w:val="BodyText"/>
    <w:semiHidden/>
    <w:rsid w:val="00017865"/>
    <w:pPr>
      <w:ind w:firstLine="210"/>
    </w:pPr>
  </w:style>
  <w:style w:type="paragraph" w:styleId="BodyTextFirstIndent2">
    <w:name w:val="Body Text First Indent 2"/>
    <w:basedOn w:val="BodyTextIndent"/>
    <w:semiHidden/>
    <w:rsid w:val="00017865"/>
    <w:pPr>
      <w:ind w:firstLine="210"/>
    </w:pPr>
  </w:style>
  <w:style w:type="paragraph" w:styleId="Closing">
    <w:name w:val="Closing"/>
    <w:basedOn w:val="Normal"/>
    <w:semiHidden/>
    <w:rsid w:val="00017865"/>
    <w:pPr>
      <w:ind w:left="4320"/>
    </w:pPr>
  </w:style>
  <w:style w:type="paragraph" w:styleId="Date">
    <w:name w:val="Date"/>
    <w:basedOn w:val="Normal"/>
    <w:next w:val="Normal"/>
    <w:semiHidden/>
    <w:rsid w:val="00017865"/>
  </w:style>
  <w:style w:type="paragraph" w:styleId="E-mailSignature">
    <w:name w:val="E-mail Signature"/>
    <w:basedOn w:val="Normal"/>
    <w:semiHidden/>
    <w:rsid w:val="00017865"/>
  </w:style>
  <w:style w:type="character" w:styleId="Emphasis">
    <w:name w:val="Emphasis"/>
    <w:qFormat/>
    <w:rsid w:val="00017865"/>
    <w:rPr>
      <w:i/>
      <w:iCs/>
    </w:rPr>
  </w:style>
  <w:style w:type="paragraph" w:styleId="EnvelopeAddress">
    <w:name w:val="envelope address"/>
    <w:basedOn w:val="Normal"/>
    <w:semiHidden/>
    <w:rsid w:val="00017865"/>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017865"/>
    <w:rPr>
      <w:rFonts w:cs="Arial"/>
    </w:rPr>
  </w:style>
  <w:style w:type="character" w:styleId="FollowedHyperlink">
    <w:name w:val="FollowedHyperlink"/>
    <w:semiHidden/>
    <w:rsid w:val="00017865"/>
    <w:rPr>
      <w:color w:val="800080"/>
      <w:u w:val="single"/>
    </w:rPr>
  </w:style>
  <w:style w:type="character" w:styleId="LineNumber">
    <w:name w:val="line number"/>
    <w:basedOn w:val="DefaultParagraphFont"/>
    <w:semiHidden/>
    <w:rsid w:val="00017865"/>
  </w:style>
  <w:style w:type="paragraph" w:styleId="Salutation">
    <w:name w:val="Salutation"/>
    <w:basedOn w:val="Normal"/>
    <w:next w:val="Normal"/>
    <w:semiHidden/>
    <w:rsid w:val="00017865"/>
  </w:style>
  <w:style w:type="paragraph" w:styleId="Signature">
    <w:name w:val="Signature"/>
    <w:basedOn w:val="Normal"/>
    <w:semiHidden/>
    <w:rsid w:val="00017865"/>
    <w:pPr>
      <w:ind w:left="4320"/>
    </w:pPr>
  </w:style>
  <w:style w:type="character" w:styleId="Strong">
    <w:name w:val="Strong"/>
    <w:qFormat/>
    <w:rsid w:val="00017865"/>
    <w:rPr>
      <w:b/>
      <w:bCs/>
    </w:rPr>
  </w:style>
  <w:style w:type="paragraph" w:styleId="Subtitle">
    <w:name w:val="Subtitle"/>
    <w:basedOn w:val="Normal"/>
    <w:qFormat/>
    <w:rsid w:val="00017865"/>
    <w:pPr>
      <w:spacing w:after="60"/>
      <w:jc w:val="center"/>
      <w:outlineLvl w:val="1"/>
    </w:pPr>
    <w:rPr>
      <w:rFonts w:cs="Arial"/>
      <w:sz w:val="24"/>
      <w:szCs w:val="24"/>
    </w:rPr>
  </w:style>
  <w:style w:type="paragraph" w:styleId="Title">
    <w:name w:val="Title"/>
    <w:basedOn w:val="Normal"/>
    <w:qFormat/>
    <w:rsid w:val="00017865"/>
    <w:pPr>
      <w:spacing w:before="240" w:after="60"/>
      <w:jc w:val="center"/>
      <w:outlineLvl w:val="0"/>
    </w:pPr>
    <w:rPr>
      <w:rFonts w:cs="Arial"/>
      <w:b/>
      <w:bCs/>
      <w:kern w:val="28"/>
      <w:sz w:val="32"/>
      <w:szCs w:val="32"/>
    </w:rPr>
  </w:style>
  <w:style w:type="paragraph" w:styleId="Caption">
    <w:name w:val="caption"/>
    <w:basedOn w:val="Normal"/>
    <w:next w:val="Normal"/>
    <w:qFormat/>
    <w:rsid w:val="00017865"/>
    <w:rPr>
      <w:b/>
      <w:bCs/>
    </w:rPr>
  </w:style>
  <w:style w:type="paragraph" w:styleId="CommentSubject">
    <w:name w:val="annotation subject"/>
    <w:basedOn w:val="CommentText"/>
    <w:next w:val="CommentText"/>
    <w:semiHidden/>
    <w:rsid w:val="00017865"/>
    <w:rPr>
      <w:b/>
      <w:bCs/>
    </w:rPr>
  </w:style>
  <w:style w:type="character" w:styleId="EndnoteReference">
    <w:name w:val="endnote reference"/>
    <w:semiHidden/>
    <w:rsid w:val="00017865"/>
    <w:rPr>
      <w:vertAlign w:val="superscript"/>
    </w:rPr>
  </w:style>
  <w:style w:type="paragraph" w:styleId="EndnoteText">
    <w:name w:val="endnote text"/>
    <w:basedOn w:val="Normal"/>
    <w:semiHidden/>
    <w:rsid w:val="00017865"/>
  </w:style>
  <w:style w:type="paragraph" w:styleId="TOAHeading">
    <w:name w:val="toa heading"/>
    <w:basedOn w:val="Normal"/>
    <w:next w:val="Normal"/>
    <w:semiHidden/>
    <w:rsid w:val="00017865"/>
    <w:pPr>
      <w:spacing w:before="120"/>
    </w:pPr>
    <w:rPr>
      <w:rFonts w:cs="Arial"/>
      <w:b/>
      <w:bCs/>
      <w:sz w:val="24"/>
      <w:szCs w:val="24"/>
    </w:rPr>
  </w:style>
  <w:style w:type="character" w:customStyle="1" w:styleId="PR2Char">
    <w:name w:val="PR2 Char"/>
    <w:link w:val="PR2"/>
    <w:rsid w:val="00017865"/>
    <w:rPr>
      <w:sz w:val="22"/>
    </w:rPr>
  </w:style>
  <w:style w:type="character" w:customStyle="1" w:styleId="PR1Char">
    <w:name w:val="PR1 Char"/>
    <w:link w:val="PR1"/>
    <w:rsid w:val="00017865"/>
    <w:rPr>
      <w:sz w:val="22"/>
    </w:rPr>
  </w:style>
  <w:style w:type="character" w:customStyle="1" w:styleId="ARTChar">
    <w:name w:val="ART Char"/>
    <w:link w:val="ART"/>
    <w:rsid w:val="00017865"/>
    <w:rPr>
      <w:sz w:val="22"/>
    </w:rPr>
  </w:style>
  <w:style w:type="character" w:customStyle="1" w:styleId="CMTChar">
    <w:name w:val="CMT Char"/>
    <w:link w:val="CMT"/>
    <w:rsid w:val="00261828"/>
    <w:rPr>
      <w:vanish/>
      <w:color w:val="0000FF"/>
      <w:shd w:val="pct10" w:color="000000" w:fill="FFFFFF"/>
    </w:rPr>
  </w:style>
  <w:style w:type="character" w:customStyle="1" w:styleId="PR2CharChar">
    <w:name w:val="PR2 Char Char"/>
    <w:rsid w:val="00934EAB"/>
    <w:rPr>
      <w:sz w:val="22"/>
      <w:lang w:val="en-US" w:eastAsia="en-US" w:bidi="ar-SA"/>
    </w:rPr>
  </w:style>
  <w:style w:type="character" w:customStyle="1" w:styleId="PR1CharChar">
    <w:name w:val="PR1 Char Char"/>
    <w:rsid w:val="00934EAB"/>
    <w:rPr>
      <w:sz w:val="22"/>
      <w:lang w:val="en-US" w:eastAsia="en-US" w:bidi="ar-SA"/>
    </w:rPr>
  </w:style>
  <w:style w:type="paragraph" w:customStyle="1" w:styleId="ANT">
    <w:name w:val="ANT"/>
    <w:basedOn w:val="Normal"/>
    <w:rsid w:val="00261828"/>
    <w:pPr>
      <w:suppressAutoHyphens/>
      <w:spacing w:before="240"/>
      <w:jc w:val="both"/>
    </w:pPr>
    <w:rPr>
      <w:vanish/>
      <w:color w:val="800080"/>
      <w:u w:val="single"/>
    </w:rPr>
  </w:style>
  <w:style w:type="character" w:customStyle="1" w:styleId="CPR">
    <w:name w:val="CPR"/>
    <w:rsid w:val="00261828"/>
  </w:style>
  <w:style w:type="character" w:customStyle="1" w:styleId="FooterChar">
    <w:name w:val="Footer Char"/>
    <w:link w:val="Footer"/>
    <w:uiPriority w:val="99"/>
    <w:rsid w:val="00261828"/>
    <w:rPr>
      <w:sz w:val="22"/>
    </w:rPr>
  </w:style>
  <w:style w:type="character" w:customStyle="1" w:styleId="HeaderChar">
    <w:name w:val="Header Char"/>
    <w:link w:val="Header"/>
    <w:rsid w:val="00261828"/>
    <w:rPr>
      <w:sz w:val="22"/>
    </w:rPr>
  </w:style>
  <w:style w:type="character" w:customStyle="1" w:styleId="NAM">
    <w:name w:val="NAM"/>
    <w:rsid w:val="00261828"/>
  </w:style>
  <w:style w:type="character" w:customStyle="1" w:styleId="NUM">
    <w:name w:val="NUM"/>
    <w:rsid w:val="00261828"/>
  </w:style>
  <w:style w:type="paragraph" w:customStyle="1" w:styleId="RJUST">
    <w:name w:val="RJUST"/>
    <w:basedOn w:val="Normal"/>
    <w:rsid w:val="00261828"/>
    <w:pPr>
      <w:jc w:val="right"/>
    </w:pPr>
  </w:style>
  <w:style w:type="character" w:customStyle="1" w:styleId="SAhyperlink">
    <w:name w:val="SAhyperlink"/>
    <w:uiPriority w:val="1"/>
    <w:qFormat/>
    <w:rsid w:val="00261828"/>
    <w:rPr>
      <w:color w:val="E36C0A"/>
      <w:u w:val="single"/>
    </w:rPr>
  </w:style>
  <w:style w:type="character" w:customStyle="1" w:styleId="SPD">
    <w:name w:val="SPD"/>
    <w:rsid w:val="00261828"/>
  </w:style>
  <w:style w:type="character" w:customStyle="1" w:styleId="SPN">
    <w:name w:val="SPN"/>
    <w:rsid w:val="00261828"/>
  </w:style>
  <w:style w:type="character" w:customStyle="1" w:styleId="SustHyperlink">
    <w:name w:val="SustHyperlink"/>
    <w:rsid w:val="00261828"/>
    <w:rPr>
      <w:color w:val="009900"/>
      <w:u w:val="single"/>
    </w:rPr>
  </w:style>
  <w:style w:type="paragraph" w:customStyle="1" w:styleId="TF1">
    <w:name w:val="TF1"/>
    <w:basedOn w:val="Normal"/>
    <w:next w:val="TB1"/>
    <w:rsid w:val="00261828"/>
    <w:pPr>
      <w:suppressAutoHyphens/>
      <w:spacing w:before="240"/>
      <w:ind w:left="288"/>
      <w:jc w:val="both"/>
    </w:pPr>
  </w:style>
  <w:style w:type="paragraph" w:customStyle="1" w:styleId="TF2">
    <w:name w:val="TF2"/>
    <w:basedOn w:val="Normal"/>
    <w:next w:val="TB2"/>
    <w:rsid w:val="00261828"/>
    <w:pPr>
      <w:suppressAutoHyphens/>
      <w:spacing w:before="240"/>
      <w:ind w:left="864"/>
      <w:jc w:val="both"/>
    </w:pPr>
  </w:style>
  <w:style w:type="paragraph" w:customStyle="1" w:styleId="TF3">
    <w:name w:val="TF3"/>
    <w:basedOn w:val="Normal"/>
    <w:next w:val="TB3"/>
    <w:rsid w:val="00261828"/>
    <w:pPr>
      <w:suppressAutoHyphens/>
      <w:spacing w:before="240"/>
      <w:ind w:left="1440"/>
      <w:jc w:val="both"/>
    </w:pPr>
  </w:style>
  <w:style w:type="paragraph" w:customStyle="1" w:styleId="TF4">
    <w:name w:val="TF4"/>
    <w:basedOn w:val="Normal"/>
    <w:next w:val="TB4"/>
    <w:rsid w:val="00261828"/>
    <w:pPr>
      <w:suppressAutoHyphens/>
      <w:spacing w:before="240"/>
      <w:ind w:left="2016"/>
      <w:jc w:val="both"/>
    </w:pPr>
  </w:style>
  <w:style w:type="paragraph" w:customStyle="1" w:styleId="TF5">
    <w:name w:val="TF5"/>
    <w:basedOn w:val="Normal"/>
    <w:next w:val="TB5"/>
    <w:rsid w:val="00261828"/>
    <w:pPr>
      <w:suppressAutoHyphens/>
      <w:spacing w:before="240"/>
      <w:ind w:left="2592"/>
      <w:jc w:val="both"/>
    </w:pPr>
  </w:style>
  <w:style w:type="paragraph" w:customStyle="1" w:styleId="TIP">
    <w:name w:val="TIP"/>
    <w:basedOn w:val="Normal"/>
    <w:link w:val="TIPChar"/>
    <w:rsid w:val="0026182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261828"/>
    <w:rPr>
      <w:color w:val="B30838"/>
      <w:sz w:val="22"/>
    </w:rPr>
  </w:style>
  <w:style w:type="paragraph" w:customStyle="1" w:styleId="Default">
    <w:name w:val="Default"/>
    <w:rsid w:val="009D3F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484">
      <w:bodyDiv w:val="1"/>
      <w:marLeft w:val="0"/>
      <w:marRight w:val="0"/>
      <w:marTop w:val="0"/>
      <w:marBottom w:val="0"/>
      <w:divBdr>
        <w:top w:val="none" w:sz="0" w:space="0" w:color="auto"/>
        <w:left w:val="none" w:sz="0" w:space="0" w:color="auto"/>
        <w:bottom w:val="none" w:sz="0" w:space="0" w:color="auto"/>
        <w:right w:val="none" w:sz="0" w:space="0" w:color="auto"/>
      </w:divBdr>
    </w:div>
    <w:div w:id="136185508">
      <w:bodyDiv w:val="1"/>
      <w:marLeft w:val="0"/>
      <w:marRight w:val="0"/>
      <w:marTop w:val="0"/>
      <w:marBottom w:val="0"/>
      <w:divBdr>
        <w:top w:val="none" w:sz="0" w:space="0" w:color="auto"/>
        <w:left w:val="none" w:sz="0" w:space="0" w:color="auto"/>
        <w:bottom w:val="none" w:sz="0" w:space="0" w:color="auto"/>
        <w:right w:val="none" w:sz="0" w:space="0" w:color="auto"/>
      </w:divBdr>
    </w:div>
    <w:div w:id="1061245385">
      <w:bodyDiv w:val="1"/>
      <w:marLeft w:val="0"/>
      <w:marRight w:val="0"/>
      <w:marTop w:val="0"/>
      <w:marBottom w:val="0"/>
      <w:divBdr>
        <w:top w:val="none" w:sz="0" w:space="0" w:color="auto"/>
        <w:left w:val="none" w:sz="0" w:space="0" w:color="auto"/>
        <w:bottom w:val="none" w:sz="0" w:space="0" w:color="auto"/>
        <w:right w:val="none" w:sz="0" w:space="0" w:color="auto"/>
      </w:divBdr>
    </w:div>
    <w:div w:id="1358114448">
      <w:bodyDiv w:val="1"/>
      <w:marLeft w:val="0"/>
      <w:marRight w:val="0"/>
      <w:marTop w:val="0"/>
      <w:marBottom w:val="0"/>
      <w:divBdr>
        <w:top w:val="none" w:sz="0" w:space="0" w:color="auto"/>
        <w:left w:val="none" w:sz="0" w:space="0" w:color="auto"/>
        <w:bottom w:val="none" w:sz="0" w:space="0" w:color="auto"/>
        <w:right w:val="none" w:sz="0" w:space="0" w:color="auto"/>
      </w:divBdr>
    </w:div>
    <w:div w:id="1805924538">
      <w:bodyDiv w:val="1"/>
      <w:marLeft w:val="0"/>
      <w:marRight w:val="0"/>
      <w:marTop w:val="0"/>
      <w:marBottom w:val="0"/>
      <w:divBdr>
        <w:top w:val="none" w:sz="0" w:space="0" w:color="auto"/>
        <w:left w:val="none" w:sz="0" w:space="0" w:color="auto"/>
        <w:bottom w:val="none" w:sz="0" w:space="0" w:color="auto"/>
        <w:right w:val="none" w:sz="0" w:space="0" w:color="auto"/>
      </w:divBdr>
    </w:div>
    <w:div w:id="20941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lux\Application%20Data\Microsoft\Templates\AEI_Spec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ec_x0020_Section xmlns="dda90252-71ef-4c7c-a4a6-fcd2eb093d14">27</Spec_x0020_Section>
    <Discipline xmlns="dda90252-71ef-4c7c-a4a6-fcd2eb093d14">Technology Services</Disciplin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079298CFFEE84F8AFEF18898E44F3C" ma:contentTypeVersion="2" ma:contentTypeDescription="Create a new document." ma:contentTypeScope="" ma:versionID="c8dd9dc008e2b1b85c56e25784773b2d">
  <xsd:schema xmlns:xsd="http://www.w3.org/2001/XMLSchema" xmlns:xs="http://www.w3.org/2001/XMLSchema" xmlns:p="http://schemas.microsoft.com/office/2006/metadata/properties" xmlns:ns1="dda90252-71ef-4c7c-a4a6-fcd2eb093d14" targetNamespace="http://schemas.microsoft.com/office/2006/metadata/properties" ma:root="true" ma:fieldsID="ca55341bf9f4fc3a4c4c5badbd3a773b" ns1:_="">
    <xsd:import namespace="dda90252-71ef-4c7c-a4a6-fcd2eb093d14"/>
    <xsd:element name="properties">
      <xsd:complexType>
        <xsd:sequence>
          <xsd:element name="documentManagement">
            <xsd:complexType>
              <xsd:all>
                <xsd:element ref="ns1:Spec_x0020_Section" minOccurs="0"/>
                <xsd:element ref="ns1:Discip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0252-71ef-4c7c-a4a6-fcd2eb093d14" elementFormDefault="qualified">
    <xsd:import namespace="http://schemas.microsoft.com/office/2006/documentManagement/types"/>
    <xsd:import namespace="http://schemas.microsoft.com/office/infopath/2007/PartnerControls"/>
    <xsd:element name="Spec_x0020_Section" ma:index="0" nillable="true" ma:displayName="Division" ma:format="Dropdown" ma:internalName="Spec_x0020_Section">
      <xsd:simpleType>
        <xsd:restriction base="dms:Choice">
          <xsd:enumeration value="--"/>
          <xsd:enumeration value="00"/>
          <xsd:enumeration value="01"/>
          <xsd:enumeration value="20"/>
          <xsd:enumeration value="21"/>
          <xsd:enumeration value="22"/>
          <xsd:enumeration value="23"/>
          <xsd:enumeration value="25"/>
          <xsd:enumeration value="26"/>
          <xsd:enumeration value="27"/>
          <xsd:enumeration value="28"/>
          <xsd:enumeration value="40"/>
        </xsd:restriction>
      </xsd:simpleType>
    </xsd:element>
    <xsd:element name="Discipline" ma:index="3" nillable="true" ma:displayName="Discipline" ma:format="Dropdown" ma:internalName="Discipline">
      <xsd:simpleType>
        <xsd:restriction base="dms:Choice">
          <xsd:enumeration value="--"/>
          <xsd:enumeration value="Mech/Piping"/>
          <xsd:enumeration value="Mechanical"/>
          <xsd:enumeration value="Electrical"/>
          <xsd:enumeration value="Piping"/>
          <xsd:enumeration value="Fire Protection"/>
          <xsd:enumeration value="Technology Services"/>
          <xsd:enumeration value="I&amp;C"/>
          <xsd:enumeration value="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8AC68-A040-417C-8A6B-D8827AF22A79}">
  <ds:schemaRefs>
    <ds:schemaRef ds:uri="http://schemas.microsoft.com/sharepoint/v3/contenttype/forms"/>
  </ds:schemaRefs>
</ds:datastoreItem>
</file>

<file path=customXml/itemProps2.xml><?xml version="1.0" encoding="utf-8"?>
<ds:datastoreItem xmlns:ds="http://schemas.openxmlformats.org/officeDocument/2006/customXml" ds:itemID="{EA83B10C-AF03-4EA4-B4A1-EA5FCC062E14}">
  <ds:schemaRefs>
    <ds:schemaRef ds:uri="http://schemas.microsoft.com/office/2006/metadata/properties"/>
    <ds:schemaRef ds:uri="http://schemas.microsoft.com/office/infopath/2007/PartnerControls"/>
    <ds:schemaRef ds:uri="dda90252-71ef-4c7c-a4a6-fcd2eb093d14"/>
  </ds:schemaRefs>
</ds:datastoreItem>
</file>

<file path=customXml/itemProps3.xml><?xml version="1.0" encoding="utf-8"?>
<ds:datastoreItem xmlns:ds="http://schemas.openxmlformats.org/officeDocument/2006/customXml" ds:itemID="{875F454D-D167-4C04-B3F8-3FA2F464DC4F}">
  <ds:schemaRefs>
    <ds:schemaRef ds:uri="http://schemas.openxmlformats.org/officeDocument/2006/bibliography"/>
  </ds:schemaRefs>
</ds:datastoreItem>
</file>

<file path=customXml/itemProps4.xml><?xml version="1.0" encoding="utf-8"?>
<ds:datastoreItem xmlns:ds="http://schemas.openxmlformats.org/officeDocument/2006/customXml" ds:itemID="{5DE85031-BB17-4AA7-8D77-290E0DDFFE9A}">
  <ds:schemaRefs>
    <ds:schemaRef ds:uri="http://schemas.microsoft.com/office/2006/metadata/longProperties"/>
  </ds:schemaRefs>
</ds:datastoreItem>
</file>

<file path=customXml/itemProps5.xml><?xml version="1.0" encoding="utf-8"?>
<ds:datastoreItem xmlns:ds="http://schemas.openxmlformats.org/officeDocument/2006/customXml" ds:itemID="{E177E871-F32B-471C-B451-20A7C7282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0252-71ef-4c7c-a4a6-fcd2eb09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Settings\rlux\Application Data\Microsoft\Templates\AEI_Spec_Template.dot</Template>
  <TotalTime>0</TotalTime>
  <Pages>7</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27 1100 Communications Equipment Room Fittings</vt:lpstr>
    </vt:vector>
  </TitlesOfParts>
  <Company>Affiliated Engineers, Inc.</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1100 Communications Equipment Room Fittings</dc:title>
  <dc:subject>BOILERPLATE</dc:subject>
  <dc:creator>mkoukl@aeieng.com</dc:creator>
  <cp:keywords/>
  <dc:description>Revised July 2008</dc:description>
  <cp:lastModifiedBy>Microsoft Office User</cp:lastModifiedBy>
  <cp:revision>2</cp:revision>
  <cp:lastPrinted>2020-01-28T15:18:00Z</cp:lastPrinted>
  <dcterms:created xsi:type="dcterms:W3CDTF">2021-04-08T14:28:00Z</dcterms:created>
  <dcterms:modified xsi:type="dcterms:W3CDTF">2021-04-08T14:28:00Z</dcterms:modified>
</cp:coreProperties>
</file>